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6D" w:rsidRPr="00310129" w:rsidRDefault="00453D68" w:rsidP="00292D6D">
      <w:pPr>
        <w:spacing w:after="0" w:line="300" w:lineRule="atLeast"/>
        <w:ind w:left="5760" w:firstLine="720"/>
        <w:rPr>
          <w:rFonts w:ascii="Helvetica" w:eastAsia="Times New Roman" w:hAnsi="Helvetica" w:cs="Times New Roman"/>
          <w:color w:val="3D3D3D"/>
          <w:sz w:val="24"/>
          <w:szCs w:val="24"/>
          <w:lang w:eastAsia="en-GB"/>
        </w:rPr>
      </w:pPr>
      <w:r w:rsidRPr="00310129">
        <w:rPr>
          <w:rFonts w:ascii="Helvetica" w:eastAsia="Times New Roman" w:hAnsi="Helvetica" w:cs="Times New Roman"/>
          <w:noProof/>
          <w:color w:val="3D3D3D"/>
          <w:sz w:val="24"/>
          <w:szCs w:val="24"/>
          <w:lang w:eastAsia="en-GB"/>
        </w:rPr>
        <mc:AlternateContent>
          <mc:Choice Requires="wps">
            <w:drawing>
              <wp:anchor distT="0" distB="0" distL="114300" distR="114300" simplePos="0" relativeHeight="251659264" behindDoc="0" locked="0" layoutInCell="1" allowOverlap="1" wp14:anchorId="40D51ABB" wp14:editId="4A6F49AE">
                <wp:simplePos x="0" y="0"/>
                <wp:positionH relativeFrom="column">
                  <wp:posOffset>112143</wp:posOffset>
                </wp:positionH>
                <wp:positionV relativeFrom="paragraph">
                  <wp:posOffset>-310551</wp:posOffset>
                </wp:positionV>
                <wp:extent cx="3579963" cy="905774"/>
                <wp:effectExtent l="0" t="0" r="1905" b="8890"/>
                <wp:wrapNone/>
                <wp:docPr id="10" name="Text Box 10"/>
                <wp:cNvGraphicFramePr/>
                <a:graphic xmlns:a="http://schemas.openxmlformats.org/drawingml/2006/main">
                  <a:graphicData uri="http://schemas.microsoft.com/office/word/2010/wordprocessingShape">
                    <wps:wsp>
                      <wps:cNvSpPr txBox="1"/>
                      <wps:spPr>
                        <a:xfrm>
                          <a:off x="0" y="0"/>
                          <a:ext cx="3579963" cy="9057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D68" w:rsidRDefault="00453D68">
                            <w:pPr>
                              <w:rPr>
                                <w:rFonts w:ascii="Arial" w:eastAsia="Times New Roman" w:hAnsi="Arial" w:cs="Arial"/>
                                <w:b/>
                                <w:color w:val="3D3D3D"/>
                                <w:sz w:val="28"/>
                                <w:szCs w:val="28"/>
                                <w:lang w:eastAsia="en-GB"/>
                              </w:rPr>
                            </w:pPr>
                          </w:p>
                          <w:p w:rsidR="00453D68" w:rsidRDefault="00453D68">
                            <w:r w:rsidRPr="001E22A7">
                              <w:rPr>
                                <w:rFonts w:ascii="Arial" w:eastAsia="Times New Roman" w:hAnsi="Arial" w:cs="Arial"/>
                                <w:b/>
                                <w:color w:val="3D3D3D"/>
                                <w:sz w:val="28"/>
                                <w:szCs w:val="28"/>
                                <w:lang w:eastAsia="en-GB"/>
                              </w:rPr>
                              <w:t>Information for prospective governors</w:t>
                            </w:r>
                            <w:r w:rsidRPr="00453D68">
                              <w:rPr>
                                <w:rFonts w:ascii="Arial" w:eastAsia="Times New Roman" w:hAnsi="Arial" w:cs="Arial"/>
                                <w:b/>
                                <w:color w:val="3D3D3D"/>
                                <w:sz w:val="28"/>
                                <w:szCs w:val="28"/>
                                <w:lang w:eastAsia="en-GB"/>
                              </w:rPr>
                              <w:t xml:space="preserve"> </w:t>
                            </w:r>
                            <w:r w:rsidR="007A3C81">
                              <w:rPr>
                                <w:rFonts w:ascii="Arial" w:eastAsia="Times New Roman" w:hAnsi="Arial" w:cs="Arial"/>
                                <w:b/>
                                <w:color w:val="3D3D3D"/>
                                <w:sz w:val="28"/>
                                <w:szCs w:val="28"/>
                                <w:lang w:eastAsia="en-GB"/>
                              </w:rPr>
                              <w:t xml:space="preserve">November </w:t>
                            </w:r>
                            <w:bookmarkStart w:id="0" w:name="_GoBack"/>
                            <w:bookmarkEnd w:id="0"/>
                            <w:r w:rsidR="003656C7">
                              <w:rPr>
                                <w:rFonts w:ascii="Arial" w:eastAsia="Times New Roman" w:hAnsi="Arial" w:cs="Arial"/>
                                <w:b/>
                                <w:color w:val="3D3D3D"/>
                                <w:sz w:val="28"/>
                                <w:szCs w:val="28"/>
                                <w:lang w:eastAsia="en-GB"/>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51ABB" id="_x0000_t202" coordsize="21600,21600" o:spt="202" path="m,l,21600r21600,l21600,xe">
                <v:stroke joinstyle="miter"/>
                <v:path gradientshapeok="t" o:connecttype="rect"/>
              </v:shapetype>
              <v:shape id="Text Box 10" o:spid="_x0000_s1026" type="#_x0000_t202" style="position:absolute;left:0;text-align:left;margin-left:8.85pt;margin-top:-24.45pt;width:281.9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" fillcolor="white [3201]" stroked="f" strokeweight=".5pt">
                <v:textbox>
                  <w:txbxContent>
                    <w:p w:rsidR="00453D68" w:rsidRDefault="00453D68">
                      <w:pPr>
                        <w:rPr>
                          <w:rFonts w:ascii="Arial" w:eastAsia="Times New Roman" w:hAnsi="Arial" w:cs="Arial"/>
                          <w:b/>
                          <w:color w:val="3D3D3D"/>
                          <w:sz w:val="28"/>
                          <w:szCs w:val="28"/>
                          <w:lang w:eastAsia="en-GB"/>
                        </w:rPr>
                      </w:pPr>
                    </w:p>
                    <w:p w:rsidR="00453D68" w:rsidRDefault="00453D68">
                      <w:r w:rsidRPr="001E22A7">
                        <w:rPr>
                          <w:rFonts w:ascii="Arial" w:eastAsia="Times New Roman" w:hAnsi="Arial" w:cs="Arial"/>
                          <w:b/>
                          <w:color w:val="3D3D3D"/>
                          <w:sz w:val="28"/>
                          <w:szCs w:val="28"/>
                          <w:lang w:eastAsia="en-GB"/>
                        </w:rPr>
                        <w:t>Information for prospective governors</w:t>
                      </w:r>
                      <w:r w:rsidRPr="00453D68">
                        <w:rPr>
                          <w:rFonts w:ascii="Arial" w:eastAsia="Times New Roman" w:hAnsi="Arial" w:cs="Arial"/>
                          <w:b/>
                          <w:color w:val="3D3D3D"/>
                          <w:sz w:val="28"/>
                          <w:szCs w:val="28"/>
                          <w:lang w:eastAsia="en-GB"/>
                        </w:rPr>
                        <w:t xml:space="preserve"> </w:t>
                      </w:r>
                      <w:r w:rsidR="007A3C81">
                        <w:rPr>
                          <w:rFonts w:ascii="Arial" w:eastAsia="Times New Roman" w:hAnsi="Arial" w:cs="Arial"/>
                          <w:b/>
                          <w:color w:val="3D3D3D"/>
                          <w:sz w:val="28"/>
                          <w:szCs w:val="28"/>
                          <w:lang w:eastAsia="en-GB"/>
                        </w:rPr>
                        <w:t xml:space="preserve">November </w:t>
                      </w:r>
                      <w:bookmarkStart w:id="1" w:name="_GoBack"/>
                      <w:bookmarkEnd w:id="1"/>
                      <w:r w:rsidR="003656C7">
                        <w:rPr>
                          <w:rFonts w:ascii="Arial" w:eastAsia="Times New Roman" w:hAnsi="Arial" w:cs="Arial"/>
                          <w:b/>
                          <w:color w:val="3D3D3D"/>
                          <w:sz w:val="28"/>
                          <w:szCs w:val="28"/>
                          <w:lang w:eastAsia="en-GB"/>
                        </w:rPr>
                        <w:t>2022</w:t>
                      </w:r>
                    </w:p>
                  </w:txbxContent>
                </v:textbox>
              </v:shape>
            </w:pict>
          </mc:Fallback>
        </mc:AlternateContent>
      </w:r>
      <w:r w:rsidR="00292D6D" w:rsidRPr="00310129">
        <w:rPr>
          <w:rFonts w:ascii="Helvetica" w:eastAsia="Times New Roman" w:hAnsi="Helvetica" w:cs="Times New Roman"/>
          <w:noProof/>
          <w:color w:val="3D3D3D"/>
          <w:sz w:val="24"/>
          <w:szCs w:val="24"/>
          <w:lang w:eastAsia="en-GB"/>
        </w:rPr>
        <w:drawing>
          <wp:inline distT="0" distB="0" distL="0" distR="0" wp14:anchorId="2A6A7892" wp14:editId="51A04324">
            <wp:extent cx="1670685" cy="524510"/>
            <wp:effectExtent l="0" t="0" r="571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524510"/>
                    </a:xfrm>
                    <a:prstGeom prst="rect">
                      <a:avLst/>
                    </a:prstGeom>
                    <a:noFill/>
                  </pic:spPr>
                </pic:pic>
              </a:graphicData>
            </a:graphic>
          </wp:inline>
        </w:drawing>
      </w:r>
    </w:p>
    <w:p w:rsidR="00292D6D" w:rsidRPr="00310129" w:rsidRDefault="007C649C" w:rsidP="00292D6D">
      <w:pPr>
        <w:spacing w:after="0" w:line="300" w:lineRule="atLeast"/>
        <w:rPr>
          <w:rFonts w:ascii="Arial" w:eastAsia="Times New Roman" w:hAnsi="Arial" w:cs="Arial"/>
          <w:b/>
          <w:color w:val="3D3D3D"/>
          <w:sz w:val="28"/>
          <w:szCs w:val="28"/>
          <w:lang w:eastAsia="en-GB"/>
        </w:rPr>
      </w:pPr>
      <w:r w:rsidRPr="00310129">
        <w:rPr>
          <w:rFonts w:ascii="Arial" w:eastAsia="Times New Roman" w:hAnsi="Arial" w:cs="Arial"/>
          <w:b/>
          <w:color w:val="3D3D3D"/>
          <w:sz w:val="28"/>
          <w:szCs w:val="28"/>
          <w:lang w:eastAsia="en-GB"/>
        </w:rPr>
        <w:tab/>
      </w:r>
      <w:r w:rsidRPr="00310129">
        <w:rPr>
          <w:rFonts w:ascii="Arial" w:eastAsia="Times New Roman" w:hAnsi="Arial" w:cs="Arial"/>
          <w:b/>
          <w:color w:val="3D3D3D"/>
          <w:sz w:val="28"/>
          <w:szCs w:val="28"/>
          <w:lang w:eastAsia="en-GB"/>
        </w:rPr>
        <w:tab/>
      </w:r>
      <w:r w:rsidR="00453D68" w:rsidRPr="00310129">
        <w:rPr>
          <w:rFonts w:ascii="Arial" w:eastAsia="Times New Roman" w:hAnsi="Arial" w:cs="Arial"/>
          <w:b/>
          <w:color w:val="3D3D3D"/>
          <w:sz w:val="28"/>
          <w:szCs w:val="28"/>
          <w:lang w:eastAsia="en-GB"/>
        </w:rPr>
        <w:tab/>
      </w:r>
      <w:r w:rsidR="00453D68" w:rsidRPr="00310129">
        <w:rPr>
          <w:rFonts w:ascii="Arial" w:eastAsia="Times New Roman" w:hAnsi="Arial" w:cs="Arial"/>
          <w:b/>
          <w:color w:val="3D3D3D"/>
          <w:sz w:val="28"/>
          <w:szCs w:val="28"/>
          <w:lang w:eastAsia="en-GB"/>
        </w:rPr>
        <w:tab/>
      </w:r>
      <w:r w:rsidR="00453D68" w:rsidRPr="00310129">
        <w:rPr>
          <w:rFonts w:ascii="Arial" w:eastAsia="Times New Roman" w:hAnsi="Arial" w:cs="Arial"/>
          <w:b/>
          <w:color w:val="3D3D3D"/>
          <w:sz w:val="28"/>
          <w:szCs w:val="28"/>
          <w:lang w:eastAsia="en-GB"/>
        </w:rPr>
        <w:tab/>
      </w:r>
      <w:r w:rsidR="00453D68" w:rsidRPr="00310129">
        <w:rPr>
          <w:rFonts w:ascii="Arial" w:eastAsia="Times New Roman" w:hAnsi="Arial" w:cs="Arial"/>
          <w:b/>
          <w:color w:val="3D3D3D"/>
          <w:sz w:val="28"/>
          <w:szCs w:val="28"/>
          <w:lang w:eastAsia="en-GB"/>
        </w:rPr>
        <w:tab/>
      </w:r>
      <w:r w:rsidR="00453D68" w:rsidRPr="00310129">
        <w:rPr>
          <w:rFonts w:ascii="Arial" w:eastAsia="Times New Roman" w:hAnsi="Arial" w:cs="Arial"/>
          <w:b/>
          <w:color w:val="3D3D3D"/>
          <w:sz w:val="28"/>
          <w:szCs w:val="28"/>
          <w:lang w:eastAsia="en-GB"/>
        </w:rPr>
        <w:tab/>
      </w:r>
      <w:r w:rsidR="00453D68" w:rsidRPr="00310129">
        <w:rPr>
          <w:rFonts w:ascii="Arial" w:eastAsia="Times New Roman" w:hAnsi="Arial" w:cs="Arial"/>
          <w:b/>
          <w:color w:val="3D3D3D"/>
          <w:sz w:val="28"/>
          <w:szCs w:val="28"/>
          <w:lang w:eastAsia="en-GB"/>
        </w:rPr>
        <w:tab/>
      </w:r>
      <w:r w:rsidR="00453D68" w:rsidRPr="00310129">
        <w:rPr>
          <w:rFonts w:ascii="Arial" w:eastAsia="Times New Roman" w:hAnsi="Arial" w:cs="Arial"/>
          <w:b/>
          <w:color w:val="3D3D3D"/>
          <w:sz w:val="28"/>
          <w:szCs w:val="28"/>
          <w:lang w:eastAsia="en-GB"/>
        </w:rPr>
        <w:tab/>
      </w:r>
    </w:p>
    <w:p w:rsidR="00292D6D" w:rsidRPr="00310129" w:rsidRDefault="00333E17" w:rsidP="00B2336D">
      <w:pPr>
        <w:pStyle w:val="ListParagraph"/>
        <w:numPr>
          <w:ilvl w:val="0"/>
          <w:numId w:val="9"/>
        </w:numPr>
        <w:spacing w:after="0" w:line="300" w:lineRule="atLeast"/>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 xml:space="preserve">What is the </w:t>
      </w:r>
      <w:r w:rsidR="001E22A7" w:rsidRPr="00310129">
        <w:rPr>
          <w:rFonts w:ascii="Arial" w:eastAsia="Times New Roman" w:hAnsi="Arial" w:cs="Arial"/>
          <w:b/>
          <w:color w:val="3D3D3D"/>
          <w:sz w:val="24"/>
          <w:szCs w:val="24"/>
          <w:lang w:eastAsia="en-GB"/>
        </w:rPr>
        <w:t xml:space="preserve">purpose </w:t>
      </w:r>
      <w:r w:rsidRPr="00310129">
        <w:rPr>
          <w:rFonts w:ascii="Arial" w:eastAsia="Times New Roman" w:hAnsi="Arial" w:cs="Arial"/>
          <w:b/>
          <w:color w:val="3D3D3D"/>
          <w:sz w:val="24"/>
          <w:szCs w:val="24"/>
          <w:lang w:eastAsia="en-GB"/>
        </w:rPr>
        <w:t>of the governing body?</w:t>
      </w:r>
    </w:p>
    <w:p w:rsidR="00333E17" w:rsidRPr="00310129" w:rsidRDefault="00360436" w:rsidP="00292D6D">
      <w:pPr>
        <w:spacing w:after="0" w:line="300" w:lineRule="atLeast"/>
        <w:rPr>
          <w:rFonts w:ascii="Helvetica" w:eastAsia="Times New Roman" w:hAnsi="Helvetica" w:cs="Times New Roman"/>
          <w:color w:val="3D3D3D"/>
          <w:sz w:val="24"/>
          <w:szCs w:val="24"/>
          <w:lang w:eastAsia="en-GB"/>
        </w:rPr>
      </w:pPr>
      <w:r w:rsidRPr="00310129">
        <w:rPr>
          <w:rFonts w:ascii="Helvetica" w:eastAsia="Times New Roman" w:hAnsi="Helvetica" w:cs="Times New Roman"/>
          <w:color w:val="3D3D3D"/>
          <w:sz w:val="24"/>
          <w:szCs w:val="24"/>
          <w:lang w:eastAsia="en-GB"/>
        </w:rPr>
        <w:t>Governing bodies i</w:t>
      </w:r>
      <w:r w:rsidR="00333E17" w:rsidRPr="00310129">
        <w:rPr>
          <w:rFonts w:ascii="Helvetica" w:eastAsia="Times New Roman" w:hAnsi="Helvetica" w:cs="Times New Roman"/>
          <w:color w:val="3D3D3D"/>
          <w:sz w:val="24"/>
          <w:szCs w:val="24"/>
          <w:lang w:eastAsia="en-GB"/>
        </w:rPr>
        <w:t>n maintained schools</w:t>
      </w:r>
      <w:r w:rsidRPr="00310129">
        <w:rPr>
          <w:rFonts w:ascii="Helvetica" w:eastAsia="Times New Roman" w:hAnsi="Helvetica" w:cs="Times New Roman"/>
          <w:color w:val="3D3D3D"/>
          <w:sz w:val="24"/>
          <w:szCs w:val="24"/>
          <w:lang w:eastAsia="en-GB"/>
        </w:rPr>
        <w:t xml:space="preserve"> are there to ensure that every child in the school gets the very best education</w:t>
      </w:r>
      <w:r w:rsidR="00B2336D" w:rsidRPr="00310129">
        <w:rPr>
          <w:rFonts w:ascii="Helvetica" w:eastAsia="Times New Roman" w:hAnsi="Helvetica" w:cs="Times New Roman"/>
          <w:color w:val="3D3D3D"/>
          <w:sz w:val="24"/>
          <w:szCs w:val="24"/>
          <w:lang w:eastAsia="en-GB"/>
        </w:rPr>
        <w:t>;</w:t>
      </w:r>
      <w:r w:rsidRPr="00310129">
        <w:rPr>
          <w:rFonts w:ascii="Helvetica" w:eastAsia="Times New Roman" w:hAnsi="Helvetica" w:cs="Times New Roman"/>
          <w:color w:val="3D3D3D"/>
          <w:sz w:val="24"/>
          <w:szCs w:val="24"/>
          <w:lang w:eastAsia="en-GB"/>
        </w:rPr>
        <w:t xml:space="preserve"> this is set out in the law: </w:t>
      </w:r>
    </w:p>
    <w:p w:rsidR="00360436" w:rsidRPr="00310129" w:rsidRDefault="00360436" w:rsidP="00360436">
      <w:pPr>
        <w:spacing w:after="0" w:line="300" w:lineRule="atLeast"/>
        <w:rPr>
          <w:rFonts w:ascii="Helvetica" w:eastAsia="Times New Roman" w:hAnsi="Helvetica" w:cs="Times New Roman"/>
          <w:color w:val="3D3D3D"/>
          <w:sz w:val="24"/>
          <w:szCs w:val="24"/>
          <w:lang w:eastAsia="en-GB"/>
        </w:rPr>
      </w:pPr>
      <w:r w:rsidRPr="00310129">
        <w:rPr>
          <w:rStyle w:val="legds2"/>
          <w:rFonts w:ascii="Arial" w:hAnsi="Arial" w:cs="Arial"/>
          <w:b/>
          <w:color w:val="3D3D3D"/>
          <w:sz w:val="24"/>
          <w:szCs w:val="24"/>
          <w:lang w:val="en"/>
          <w:specVanish w:val="0"/>
        </w:rPr>
        <w:t>The governing body shall conduct the school with a view to promoting high standards of educational achievement at the school</w:t>
      </w:r>
      <w:r w:rsidRPr="00310129">
        <w:rPr>
          <w:rStyle w:val="FootnoteReference"/>
          <w:rFonts w:ascii="Helvetica" w:eastAsia="Times New Roman" w:hAnsi="Helvetica" w:cs="Times New Roman"/>
          <w:color w:val="3D3D3D"/>
          <w:sz w:val="24"/>
          <w:szCs w:val="24"/>
          <w:lang w:eastAsia="en-GB"/>
        </w:rPr>
        <w:footnoteReference w:id="1"/>
      </w:r>
      <w:r w:rsidRPr="00310129">
        <w:rPr>
          <w:rFonts w:ascii="Helvetica" w:eastAsia="Times New Roman" w:hAnsi="Helvetica" w:cs="Times New Roman"/>
          <w:color w:val="3D3D3D"/>
          <w:sz w:val="24"/>
          <w:szCs w:val="24"/>
          <w:lang w:eastAsia="en-GB"/>
        </w:rPr>
        <w:t>.</w:t>
      </w:r>
    </w:p>
    <w:p w:rsidR="00360436" w:rsidRPr="00310129" w:rsidRDefault="00360436" w:rsidP="00292D6D">
      <w:pPr>
        <w:spacing w:after="0" w:line="300" w:lineRule="atLeast"/>
        <w:rPr>
          <w:rFonts w:ascii="Helvetica" w:eastAsia="Times New Roman" w:hAnsi="Helvetica" w:cs="Times New Roman"/>
          <w:color w:val="3D3D3D"/>
          <w:sz w:val="16"/>
          <w:szCs w:val="16"/>
          <w:lang w:eastAsia="en-GB"/>
        </w:rPr>
      </w:pPr>
    </w:p>
    <w:p w:rsidR="00333E17" w:rsidRPr="00310129" w:rsidRDefault="001E22A7" w:rsidP="00B2336D">
      <w:pPr>
        <w:pStyle w:val="ListParagraph"/>
        <w:numPr>
          <w:ilvl w:val="0"/>
          <w:numId w:val="9"/>
        </w:numPr>
        <w:spacing w:after="0" w:line="300" w:lineRule="atLeast"/>
        <w:rPr>
          <w:rFonts w:ascii="Arial" w:eastAsia="Times New Roman" w:hAnsi="Arial" w:cs="Arial"/>
          <w:b/>
          <w:bCs/>
          <w:color w:val="3D3D3D"/>
          <w:sz w:val="24"/>
          <w:szCs w:val="24"/>
          <w:lang w:eastAsia="en-GB"/>
        </w:rPr>
      </w:pPr>
      <w:r w:rsidRPr="00310129">
        <w:rPr>
          <w:rFonts w:ascii="Arial" w:eastAsia="Times New Roman" w:hAnsi="Arial" w:cs="Arial"/>
          <w:b/>
          <w:bCs/>
          <w:color w:val="3D3D3D"/>
          <w:sz w:val="24"/>
          <w:szCs w:val="24"/>
          <w:lang w:eastAsia="en-GB"/>
        </w:rPr>
        <w:t>What are the functions of governing bodies?</w:t>
      </w:r>
    </w:p>
    <w:p w:rsidR="001E22A7" w:rsidRPr="00310129" w:rsidRDefault="007A3C81" w:rsidP="00CF3F49">
      <w:pPr>
        <w:spacing w:after="0" w:line="300" w:lineRule="atLeast"/>
        <w:rPr>
          <w:rFonts w:ascii="Arial" w:eastAsia="Times New Roman" w:hAnsi="Arial" w:cs="Arial"/>
          <w:bCs/>
          <w:color w:val="3D3D3D"/>
          <w:sz w:val="24"/>
          <w:szCs w:val="24"/>
          <w:lang w:eastAsia="en-GB"/>
        </w:rPr>
      </w:pPr>
      <w:hyperlink r:id="rId9" w:history="1">
        <w:r w:rsidR="001E22A7" w:rsidRPr="0073355A">
          <w:rPr>
            <w:rStyle w:val="Hyperlink"/>
            <w:rFonts w:ascii="Arial" w:eastAsia="Times New Roman" w:hAnsi="Arial" w:cs="Arial"/>
            <w:bCs/>
            <w:sz w:val="24"/>
            <w:szCs w:val="24"/>
            <w:lang w:eastAsia="en-GB"/>
          </w:rPr>
          <w:t>The Governors’ Handbook</w:t>
        </w:r>
      </w:hyperlink>
      <w:r w:rsidR="001E22A7" w:rsidRPr="00310129">
        <w:rPr>
          <w:rFonts w:ascii="Arial" w:eastAsia="Times New Roman" w:hAnsi="Arial" w:cs="Arial"/>
          <w:bCs/>
          <w:color w:val="3D3D3D"/>
          <w:sz w:val="24"/>
          <w:szCs w:val="24"/>
          <w:lang w:eastAsia="en-GB"/>
        </w:rPr>
        <w:t xml:space="preserve"> </w:t>
      </w:r>
      <w:r w:rsidR="00CE74BA" w:rsidRPr="00310129">
        <w:rPr>
          <w:rFonts w:ascii="Arial" w:eastAsia="Times New Roman" w:hAnsi="Arial" w:cs="Arial"/>
          <w:bCs/>
          <w:color w:val="3D3D3D"/>
          <w:sz w:val="24"/>
          <w:szCs w:val="24"/>
          <w:lang w:eastAsia="en-GB"/>
        </w:rPr>
        <w:t xml:space="preserve">(revised May 2014) </w:t>
      </w:r>
      <w:r w:rsidR="001E22A7" w:rsidRPr="00310129">
        <w:rPr>
          <w:rFonts w:ascii="Arial" w:eastAsia="Times New Roman" w:hAnsi="Arial" w:cs="Arial"/>
          <w:bCs/>
          <w:color w:val="3D3D3D"/>
          <w:sz w:val="24"/>
          <w:szCs w:val="24"/>
          <w:lang w:eastAsia="en-GB"/>
        </w:rPr>
        <w:t>defines the three key functions of governing bodies as:</w:t>
      </w:r>
    </w:p>
    <w:p w:rsidR="001E22A7" w:rsidRPr="00310129" w:rsidRDefault="001E22A7" w:rsidP="00BC3965">
      <w:pPr>
        <w:pStyle w:val="ListParagraph"/>
        <w:numPr>
          <w:ilvl w:val="0"/>
          <w:numId w:val="4"/>
        </w:numPr>
        <w:spacing w:after="0" w:line="300" w:lineRule="atLeast"/>
        <w:ind w:left="567" w:hanging="425"/>
        <w:rPr>
          <w:rFonts w:ascii="Arial" w:eastAsia="Times New Roman" w:hAnsi="Arial" w:cs="Arial"/>
          <w:b/>
          <w:bCs/>
          <w:color w:val="3D3D3D"/>
          <w:sz w:val="24"/>
          <w:szCs w:val="24"/>
          <w:lang w:eastAsia="en-GB"/>
        </w:rPr>
      </w:pPr>
      <w:r w:rsidRPr="00310129">
        <w:rPr>
          <w:rFonts w:ascii="Arial" w:eastAsia="Times New Roman" w:hAnsi="Arial" w:cs="Arial"/>
          <w:b/>
          <w:bCs/>
          <w:color w:val="3D3D3D"/>
          <w:sz w:val="24"/>
          <w:szCs w:val="24"/>
          <w:lang w:eastAsia="en-GB"/>
        </w:rPr>
        <w:t>Ensuring clarity of vision, ethos and strategic direction;</w:t>
      </w:r>
    </w:p>
    <w:p w:rsidR="001E22A7" w:rsidRPr="00310129" w:rsidRDefault="001E22A7" w:rsidP="00BC3965">
      <w:pPr>
        <w:pStyle w:val="ListParagraph"/>
        <w:numPr>
          <w:ilvl w:val="0"/>
          <w:numId w:val="4"/>
        </w:numPr>
        <w:spacing w:after="0" w:line="300" w:lineRule="atLeast"/>
        <w:ind w:left="567" w:hanging="425"/>
        <w:rPr>
          <w:rFonts w:ascii="Arial" w:eastAsia="Times New Roman" w:hAnsi="Arial" w:cs="Arial"/>
          <w:b/>
          <w:bCs/>
          <w:color w:val="3D3D3D"/>
          <w:sz w:val="24"/>
          <w:szCs w:val="24"/>
          <w:lang w:eastAsia="en-GB"/>
        </w:rPr>
      </w:pPr>
      <w:r w:rsidRPr="00310129">
        <w:rPr>
          <w:rFonts w:ascii="Arial" w:eastAsia="Times New Roman" w:hAnsi="Arial" w:cs="Arial"/>
          <w:b/>
          <w:bCs/>
          <w:color w:val="3D3D3D"/>
          <w:sz w:val="24"/>
          <w:szCs w:val="24"/>
          <w:lang w:eastAsia="en-GB"/>
        </w:rPr>
        <w:t>Holding the headteacher to account for the educational performance of the school and its pupils, and the performance management of staff; and</w:t>
      </w:r>
    </w:p>
    <w:p w:rsidR="001E22A7" w:rsidRPr="00310129" w:rsidRDefault="001E22A7" w:rsidP="00BC3965">
      <w:pPr>
        <w:pStyle w:val="ListParagraph"/>
        <w:numPr>
          <w:ilvl w:val="0"/>
          <w:numId w:val="4"/>
        </w:numPr>
        <w:spacing w:after="0" w:line="300" w:lineRule="atLeast"/>
        <w:ind w:left="567" w:hanging="425"/>
        <w:rPr>
          <w:rFonts w:ascii="Arial" w:eastAsia="Times New Roman" w:hAnsi="Arial" w:cs="Arial"/>
          <w:b/>
          <w:bCs/>
          <w:color w:val="3D3D3D"/>
          <w:sz w:val="24"/>
          <w:szCs w:val="24"/>
          <w:lang w:eastAsia="en-GB"/>
        </w:rPr>
      </w:pPr>
      <w:r w:rsidRPr="00310129">
        <w:rPr>
          <w:rFonts w:ascii="Arial" w:eastAsia="Times New Roman" w:hAnsi="Arial" w:cs="Arial"/>
          <w:b/>
          <w:bCs/>
          <w:color w:val="3D3D3D"/>
          <w:sz w:val="24"/>
          <w:szCs w:val="24"/>
          <w:lang w:eastAsia="en-GB"/>
        </w:rPr>
        <w:t>Overseeing the financial performance of the school and making sure its money is well spent.</w:t>
      </w:r>
    </w:p>
    <w:p w:rsidR="00234F59" w:rsidRPr="00310129" w:rsidRDefault="00234F59" w:rsidP="00234F59">
      <w:pPr>
        <w:pStyle w:val="ListParagraph"/>
        <w:spacing w:after="0" w:line="300" w:lineRule="atLeast"/>
        <w:rPr>
          <w:rFonts w:ascii="Arial" w:eastAsia="Times New Roman" w:hAnsi="Arial" w:cs="Arial"/>
          <w:bCs/>
          <w:color w:val="3D3D3D"/>
          <w:sz w:val="16"/>
          <w:szCs w:val="16"/>
          <w:lang w:eastAsia="en-GB"/>
        </w:rPr>
      </w:pPr>
    </w:p>
    <w:p w:rsidR="00234F59" w:rsidRPr="00310129" w:rsidRDefault="00234F59" w:rsidP="00B2336D">
      <w:pPr>
        <w:pStyle w:val="ListParagraph"/>
        <w:numPr>
          <w:ilvl w:val="0"/>
          <w:numId w:val="9"/>
        </w:numPr>
        <w:spacing w:after="0" w:line="300" w:lineRule="atLeast"/>
        <w:rPr>
          <w:rFonts w:ascii="Arial" w:eastAsia="Times New Roman" w:hAnsi="Arial" w:cs="Arial"/>
          <w:b/>
          <w:bCs/>
          <w:color w:val="3D3D3D"/>
          <w:sz w:val="24"/>
          <w:szCs w:val="24"/>
          <w:lang w:eastAsia="en-GB"/>
        </w:rPr>
      </w:pPr>
      <w:r w:rsidRPr="00310129">
        <w:rPr>
          <w:rFonts w:ascii="Arial" w:eastAsia="Times New Roman" w:hAnsi="Arial" w:cs="Arial"/>
          <w:b/>
          <w:bCs/>
          <w:color w:val="3D3D3D"/>
          <w:sz w:val="24"/>
          <w:szCs w:val="24"/>
          <w:lang w:eastAsia="en-GB"/>
        </w:rPr>
        <w:t>What skills and experience do governors need?</w:t>
      </w:r>
    </w:p>
    <w:p w:rsidR="007C649C" w:rsidRPr="00310129" w:rsidRDefault="007C649C" w:rsidP="00CF3F49">
      <w:pPr>
        <w:pStyle w:val="Default"/>
        <w:spacing w:line="300" w:lineRule="atLeast"/>
        <w:rPr>
          <w:color w:val="3D3D3D"/>
        </w:rPr>
      </w:pPr>
      <w:r w:rsidRPr="00310129">
        <w:rPr>
          <w:color w:val="3D3D3D"/>
        </w:rPr>
        <w:t xml:space="preserve">The </w:t>
      </w:r>
      <w:r w:rsidR="0073355A">
        <w:rPr>
          <w:color w:val="3D3D3D"/>
        </w:rPr>
        <w:t>regulations</w:t>
      </w:r>
      <w:r w:rsidR="0073355A">
        <w:rPr>
          <w:rStyle w:val="EndnoteReference"/>
          <w:color w:val="3D3D3D"/>
        </w:rPr>
        <w:endnoteReference w:id="1"/>
      </w:r>
      <w:r w:rsidR="0073355A">
        <w:rPr>
          <w:color w:val="3D3D3D"/>
        </w:rPr>
        <w:t xml:space="preserve"> include an explicit </w:t>
      </w:r>
      <w:r w:rsidRPr="00310129">
        <w:rPr>
          <w:color w:val="3D3D3D"/>
        </w:rPr>
        <w:t xml:space="preserve">requirement that all appointed governors have the skills required to contribute to effective governance and the success of the school. The specific skills that governing bodies need to meet their particular challenges will vary. </w:t>
      </w:r>
      <w:r w:rsidR="00BC3965" w:rsidRPr="00310129">
        <w:rPr>
          <w:color w:val="3D3D3D"/>
        </w:rPr>
        <w:t>However, e</w:t>
      </w:r>
      <w:r w:rsidRPr="00310129">
        <w:rPr>
          <w:color w:val="3D3D3D"/>
        </w:rPr>
        <w:t>xperience has shown that all governor</w:t>
      </w:r>
      <w:r w:rsidR="00BC3965" w:rsidRPr="00310129">
        <w:rPr>
          <w:color w:val="3D3D3D"/>
        </w:rPr>
        <w:t>s</w:t>
      </w:r>
      <w:r w:rsidRPr="00310129">
        <w:rPr>
          <w:color w:val="3D3D3D"/>
        </w:rPr>
        <w:t xml:space="preserve"> need:</w:t>
      </w:r>
    </w:p>
    <w:p w:rsidR="00CF3F49" w:rsidRPr="00310129" w:rsidRDefault="00CF3F49" w:rsidP="007C649C">
      <w:pPr>
        <w:pStyle w:val="Default"/>
        <w:rPr>
          <w:color w:val="3D3D3D"/>
          <w:sz w:val="16"/>
          <w:szCs w:val="16"/>
        </w:rPr>
      </w:pPr>
    </w:p>
    <w:p w:rsidR="007C649C" w:rsidRPr="00310129" w:rsidRDefault="007C649C" w:rsidP="00BC3965">
      <w:pPr>
        <w:pStyle w:val="Default"/>
        <w:numPr>
          <w:ilvl w:val="0"/>
          <w:numId w:val="7"/>
        </w:numPr>
        <w:ind w:left="1560" w:hanging="284"/>
        <w:rPr>
          <w:b/>
          <w:color w:val="3D3D3D"/>
        </w:rPr>
      </w:pPr>
      <w:r w:rsidRPr="00310129">
        <w:rPr>
          <w:b/>
          <w:color w:val="3D3D3D"/>
        </w:rPr>
        <w:t>a strong commitment to the role and to improving outcomes for children</w:t>
      </w:r>
    </w:p>
    <w:p w:rsidR="007C649C" w:rsidRPr="00310129" w:rsidRDefault="007C649C" w:rsidP="00BC3965">
      <w:pPr>
        <w:pStyle w:val="Default"/>
        <w:numPr>
          <w:ilvl w:val="0"/>
          <w:numId w:val="7"/>
        </w:numPr>
        <w:ind w:left="1560" w:hanging="284"/>
        <w:rPr>
          <w:b/>
          <w:color w:val="3D3D3D"/>
        </w:rPr>
      </w:pPr>
      <w:r w:rsidRPr="00310129">
        <w:rPr>
          <w:b/>
          <w:color w:val="3D3D3D"/>
        </w:rPr>
        <w:t>the inquisitiveness to question and analyse</w:t>
      </w:r>
    </w:p>
    <w:p w:rsidR="007C649C" w:rsidRPr="00310129" w:rsidRDefault="007C649C" w:rsidP="00BC3965">
      <w:pPr>
        <w:pStyle w:val="Default"/>
        <w:numPr>
          <w:ilvl w:val="0"/>
          <w:numId w:val="7"/>
        </w:numPr>
        <w:ind w:left="1560" w:hanging="284"/>
        <w:rPr>
          <w:b/>
          <w:color w:val="3D3D3D"/>
        </w:rPr>
      </w:pPr>
      <w:r w:rsidRPr="00310129">
        <w:rPr>
          <w:b/>
          <w:color w:val="3D3D3D"/>
        </w:rPr>
        <w:t>the willingness to learn</w:t>
      </w:r>
    </w:p>
    <w:p w:rsidR="007C649C" w:rsidRPr="00310129" w:rsidRDefault="007C649C" w:rsidP="00BC3965">
      <w:pPr>
        <w:pStyle w:val="Default"/>
        <w:numPr>
          <w:ilvl w:val="0"/>
          <w:numId w:val="7"/>
        </w:numPr>
        <w:ind w:left="1560" w:hanging="284"/>
        <w:rPr>
          <w:b/>
          <w:color w:val="3D3D3D"/>
        </w:rPr>
      </w:pPr>
      <w:r w:rsidRPr="00310129">
        <w:rPr>
          <w:b/>
          <w:color w:val="3D3D3D"/>
        </w:rPr>
        <w:t>good inter-personal skills</w:t>
      </w:r>
    </w:p>
    <w:p w:rsidR="007C649C" w:rsidRPr="00310129" w:rsidRDefault="007C649C" w:rsidP="00BC3965">
      <w:pPr>
        <w:pStyle w:val="Default"/>
        <w:numPr>
          <w:ilvl w:val="0"/>
          <w:numId w:val="7"/>
        </w:numPr>
        <w:ind w:left="1560" w:hanging="284"/>
        <w:rPr>
          <w:b/>
          <w:color w:val="3D3D3D"/>
        </w:rPr>
      </w:pPr>
      <w:r w:rsidRPr="00310129">
        <w:rPr>
          <w:b/>
          <w:color w:val="3D3D3D"/>
        </w:rPr>
        <w:t>appropriate levels of literacy in English (unless a governing body is prepared to make special arrangements),</w:t>
      </w:r>
    </w:p>
    <w:p w:rsidR="007C649C" w:rsidRPr="00310129" w:rsidRDefault="007C649C" w:rsidP="00BC3965">
      <w:pPr>
        <w:pStyle w:val="Default"/>
        <w:numPr>
          <w:ilvl w:val="0"/>
          <w:numId w:val="7"/>
        </w:numPr>
        <w:ind w:left="1560" w:hanging="284"/>
        <w:rPr>
          <w:b/>
          <w:color w:val="3D3D3D"/>
        </w:rPr>
      </w:pPr>
      <w:r w:rsidRPr="00310129">
        <w:rPr>
          <w:b/>
          <w:color w:val="3D3D3D"/>
        </w:rPr>
        <w:t>sufficient numeracy skills to understand basic data</w:t>
      </w:r>
    </w:p>
    <w:p w:rsidR="007C649C" w:rsidRPr="00310129" w:rsidRDefault="007C649C" w:rsidP="00BC3965">
      <w:pPr>
        <w:pStyle w:val="Default"/>
        <w:numPr>
          <w:ilvl w:val="0"/>
          <w:numId w:val="7"/>
        </w:numPr>
        <w:ind w:left="1560" w:hanging="284"/>
        <w:rPr>
          <w:b/>
          <w:color w:val="3D3D3D"/>
        </w:rPr>
      </w:pPr>
      <w:r w:rsidRPr="00310129">
        <w:rPr>
          <w:b/>
          <w:color w:val="3D3D3D"/>
        </w:rPr>
        <w:t>the willingness to attend appropriate training</w:t>
      </w:r>
    </w:p>
    <w:p w:rsidR="001E22A7" w:rsidRPr="00310129" w:rsidRDefault="001E22A7" w:rsidP="007C649C">
      <w:pPr>
        <w:spacing w:after="0" w:line="240" w:lineRule="auto"/>
        <w:rPr>
          <w:rFonts w:ascii="Arial" w:eastAsia="Times New Roman" w:hAnsi="Arial" w:cs="Arial"/>
          <w:color w:val="3D3D3D"/>
          <w:sz w:val="24"/>
          <w:szCs w:val="24"/>
          <w:lang w:eastAsia="en-GB"/>
        </w:rPr>
      </w:pPr>
    </w:p>
    <w:p w:rsidR="002E4FE4" w:rsidRPr="00310129" w:rsidRDefault="002E4FE4" w:rsidP="002E4FE4">
      <w:pPr>
        <w:pStyle w:val="ListParagraph"/>
        <w:numPr>
          <w:ilvl w:val="0"/>
          <w:numId w:val="10"/>
        </w:numPr>
        <w:spacing w:after="0" w:line="300" w:lineRule="atLeast"/>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Who can be a governor in maintained schools?</w:t>
      </w:r>
    </w:p>
    <w:p w:rsidR="002E4FE4" w:rsidRPr="00310129" w:rsidRDefault="00BA1851" w:rsidP="002E4FE4">
      <w:pPr>
        <w:spacing w:after="0" w:line="300" w:lineRule="atLeast"/>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 xml:space="preserve">You do not need to be a parent of a child to be a school governor. </w:t>
      </w:r>
      <w:r w:rsidR="0073355A">
        <w:rPr>
          <w:rFonts w:ascii="Arial" w:eastAsia="Times New Roman" w:hAnsi="Arial" w:cs="Arial"/>
          <w:color w:val="3D3D3D"/>
          <w:sz w:val="24"/>
          <w:szCs w:val="24"/>
          <w:lang w:eastAsia="en-GB"/>
        </w:rPr>
        <w:t>However, a</w:t>
      </w:r>
      <w:r w:rsidR="002E4FE4" w:rsidRPr="00310129">
        <w:rPr>
          <w:rFonts w:ascii="Arial" w:eastAsia="Times New Roman" w:hAnsi="Arial" w:cs="Arial"/>
          <w:color w:val="3D3D3D"/>
          <w:sz w:val="24"/>
          <w:szCs w:val="24"/>
          <w:lang w:eastAsia="en-GB"/>
        </w:rPr>
        <w:t>nyone applying to become a governor should ensure that they are not disqualifi</w:t>
      </w:r>
      <w:r w:rsidR="0009108F">
        <w:rPr>
          <w:rFonts w:ascii="Arial" w:eastAsia="Times New Roman" w:hAnsi="Arial" w:cs="Arial"/>
          <w:color w:val="3D3D3D"/>
          <w:sz w:val="24"/>
          <w:szCs w:val="24"/>
          <w:lang w:eastAsia="en-GB"/>
        </w:rPr>
        <w:t xml:space="preserve">ed on the grounds given in the </w:t>
      </w:r>
      <w:hyperlink w:anchor="Appendix" w:history="1">
        <w:r w:rsidR="0009108F" w:rsidRPr="0009108F">
          <w:rPr>
            <w:rStyle w:val="Hyperlink"/>
            <w:rFonts w:ascii="Arial" w:eastAsia="Times New Roman" w:hAnsi="Arial" w:cs="Arial"/>
            <w:sz w:val="24"/>
            <w:szCs w:val="24"/>
            <w:lang w:eastAsia="en-GB"/>
          </w:rPr>
          <w:t>A</w:t>
        </w:r>
        <w:r w:rsidR="002E4FE4" w:rsidRPr="0009108F">
          <w:rPr>
            <w:rStyle w:val="Hyperlink"/>
            <w:rFonts w:ascii="Arial" w:eastAsia="Times New Roman" w:hAnsi="Arial" w:cs="Arial"/>
            <w:sz w:val="24"/>
            <w:szCs w:val="24"/>
            <w:lang w:eastAsia="en-GB"/>
          </w:rPr>
          <w:t>ppendix</w:t>
        </w:r>
      </w:hyperlink>
      <w:r w:rsidR="002E4FE4" w:rsidRPr="00310129">
        <w:rPr>
          <w:rFonts w:ascii="Arial" w:eastAsia="Times New Roman" w:hAnsi="Arial" w:cs="Arial"/>
          <w:color w:val="3D3D3D"/>
          <w:sz w:val="24"/>
          <w:szCs w:val="24"/>
          <w:lang w:eastAsia="en-GB"/>
        </w:rPr>
        <w:t>.</w:t>
      </w:r>
    </w:p>
    <w:p w:rsidR="00BC3965" w:rsidRPr="00310129" w:rsidRDefault="00BC3965" w:rsidP="002E4FE4">
      <w:pPr>
        <w:spacing w:after="0" w:line="300" w:lineRule="atLeast"/>
        <w:rPr>
          <w:rFonts w:ascii="Arial" w:eastAsia="Times New Roman" w:hAnsi="Arial" w:cs="Arial"/>
          <w:color w:val="3D3D3D"/>
          <w:sz w:val="16"/>
          <w:szCs w:val="16"/>
          <w:lang w:eastAsia="en-GB"/>
        </w:rPr>
      </w:pPr>
    </w:p>
    <w:p w:rsidR="001E22A7" w:rsidRPr="00310129" w:rsidRDefault="001E22A7" w:rsidP="00CF3F49">
      <w:pPr>
        <w:pStyle w:val="ListParagraph"/>
        <w:numPr>
          <w:ilvl w:val="0"/>
          <w:numId w:val="7"/>
        </w:numPr>
        <w:spacing w:after="0" w:line="240" w:lineRule="auto"/>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What types of governors are there?</w:t>
      </w:r>
    </w:p>
    <w:p w:rsidR="00CE74BA" w:rsidRPr="00310129" w:rsidRDefault="00CE74BA" w:rsidP="007C649C">
      <w:pPr>
        <w:spacing w:after="0" w:line="240" w:lineRule="auto"/>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Maintained schools</w:t>
      </w:r>
    </w:p>
    <w:p w:rsidR="001E22A7" w:rsidRPr="00310129" w:rsidRDefault="003E0857" w:rsidP="00CF3F49">
      <w:pPr>
        <w:spacing w:after="0" w:line="300" w:lineRule="atLeast"/>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The constitution, or structure, of the governing body</w:t>
      </w:r>
      <w:r w:rsidR="00105ADA" w:rsidRPr="00310129">
        <w:rPr>
          <w:rFonts w:ascii="Arial" w:eastAsia="Times New Roman" w:hAnsi="Arial" w:cs="Arial"/>
          <w:color w:val="3D3D3D"/>
          <w:sz w:val="24"/>
          <w:szCs w:val="24"/>
          <w:lang w:eastAsia="en-GB"/>
        </w:rPr>
        <w:t xml:space="preserve"> in maintained schools</w:t>
      </w:r>
      <w:r w:rsidRPr="00310129">
        <w:rPr>
          <w:rFonts w:ascii="Arial" w:eastAsia="Times New Roman" w:hAnsi="Arial" w:cs="Arial"/>
          <w:color w:val="3D3D3D"/>
          <w:sz w:val="24"/>
          <w:szCs w:val="24"/>
          <w:lang w:eastAsia="en-GB"/>
        </w:rPr>
        <w:t xml:space="preserve"> determines how many and what type of people govern the school</w:t>
      </w:r>
      <w:r w:rsidR="00900AEC" w:rsidRPr="00310129">
        <w:rPr>
          <w:rFonts w:ascii="Arial" w:eastAsia="Times New Roman" w:hAnsi="Arial" w:cs="Arial"/>
          <w:color w:val="3D3D3D"/>
          <w:sz w:val="24"/>
          <w:szCs w:val="24"/>
          <w:lang w:eastAsia="en-GB"/>
        </w:rPr>
        <w:t xml:space="preserve"> and is set out in the Instrument of </w:t>
      </w:r>
      <w:r w:rsidR="00234F59" w:rsidRPr="00310129">
        <w:rPr>
          <w:rFonts w:ascii="Arial" w:eastAsia="Times New Roman" w:hAnsi="Arial" w:cs="Arial"/>
          <w:color w:val="3D3D3D"/>
          <w:sz w:val="24"/>
          <w:szCs w:val="24"/>
          <w:lang w:eastAsia="en-GB"/>
        </w:rPr>
        <w:t>Government</w:t>
      </w:r>
      <w:r w:rsidRPr="00310129">
        <w:rPr>
          <w:rFonts w:ascii="Arial" w:eastAsia="Times New Roman" w:hAnsi="Arial" w:cs="Arial"/>
          <w:color w:val="3D3D3D"/>
          <w:sz w:val="24"/>
          <w:szCs w:val="24"/>
          <w:lang w:eastAsia="en-GB"/>
        </w:rPr>
        <w:t>.</w:t>
      </w:r>
      <w:r w:rsidR="00105ADA" w:rsidRPr="00310129">
        <w:rPr>
          <w:rFonts w:ascii="Arial" w:eastAsia="Times New Roman" w:hAnsi="Arial" w:cs="Arial"/>
          <w:color w:val="3D3D3D"/>
          <w:sz w:val="24"/>
          <w:szCs w:val="24"/>
          <w:lang w:eastAsia="en-GB"/>
        </w:rPr>
        <w:t xml:space="preserve"> </w:t>
      </w:r>
      <w:r w:rsidR="00CF3F49" w:rsidRPr="00310129">
        <w:rPr>
          <w:rFonts w:ascii="Helvetica" w:eastAsia="Times New Roman" w:hAnsi="Helvetica" w:cs="Times New Roman"/>
          <w:color w:val="3D3D3D"/>
          <w:sz w:val="24"/>
          <w:szCs w:val="24"/>
          <w:lang w:eastAsia="en-GB"/>
        </w:rPr>
        <w:t>Despite representing different groups, all governors have exactly the same role and voting rights.</w:t>
      </w:r>
      <w:r w:rsidR="00CF3F49" w:rsidRPr="00310129">
        <w:rPr>
          <w:rFonts w:ascii="Arial" w:eastAsia="Times New Roman" w:hAnsi="Arial" w:cs="Arial"/>
          <w:color w:val="3D3D3D"/>
          <w:sz w:val="24"/>
          <w:szCs w:val="24"/>
          <w:lang w:eastAsia="en-GB"/>
        </w:rPr>
        <w:t xml:space="preserve"> </w:t>
      </w:r>
      <w:r w:rsidR="00105ADA" w:rsidRPr="00310129">
        <w:rPr>
          <w:rFonts w:ascii="Arial" w:eastAsia="Times New Roman" w:hAnsi="Arial" w:cs="Arial"/>
          <w:color w:val="3D3D3D"/>
          <w:sz w:val="24"/>
          <w:szCs w:val="24"/>
          <w:lang w:eastAsia="en-GB"/>
        </w:rPr>
        <w:t>The recent changes to the regulations</w:t>
      </w:r>
      <w:r w:rsidR="009C6868">
        <w:rPr>
          <w:rStyle w:val="EndnoteReference"/>
          <w:rFonts w:ascii="Arial" w:eastAsia="Times New Roman" w:hAnsi="Arial" w:cs="Arial"/>
          <w:color w:val="3D3D3D"/>
          <w:sz w:val="24"/>
          <w:szCs w:val="24"/>
          <w:lang w:eastAsia="en-GB"/>
        </w:rPr>
        <w:t xml:space="preserve"> </w:t>
      </w:r>
      <w:proofErr w:type="gramStart"/>
      <w:r w:rsidR="00105ADA" w:rsidRPr="00310129">
        <w:rPr>
          <w:rFonts w:ascii="Arial" w:eastAsia="Times New Roman" w:hAnsi="Arial" w:cs="Arial"/>
          <w:color w:val="3D3D3D"/>
          <w:sz w:val="24"/>
          <w:szCs w:val="24"/>
          <w:lang w:eastAsia="en-GB"/>
        </w:rPr>
        <w:lastRenderedPageBreak/>
        <w:t>enables</w:t>
      </w:r>
      <w:proofErr w:type="gramEnd"/>
      <w:r w:rsidR="00105ADA" w:rsidRPr="00310129">
        <w:rPr>
          <w:rFonts w:ascii="Arial" w:eastAsia="Times New Roman" w:hAnsi="Arial" w:cs="Arial"/>
          <w:color w:val="3D3D3D"/>
          <w:sz w:val="24"/>
          <w:szCs w:val="24"/>
          <w:lang w:eastAsia="en-GB"/>
        </w:rPr>
        <w:t xml:space="preserve"> governing bodies to have smaller more focussed governing bodies </w:t>
      </w:r>
      <w:r w:rsidR="00105ADA" w:rsidRPr="00310129">
        <w:rPr>
          <w:rFonts w:ascii="Arial" w:hAnsi="Arial" w:cs="Arial"/>
          <w:color w:val="3D3D3D"/>
          <w:sz w:val="24"/>
          <w:szCs w:val="24"/>
        </w:rPr>
        <w:t>with every member actively contributing relevant skills and experience</w:t>
      </w:r>
      <w:r w:rsidR="00105ADA" w:rsidRPr="00310129">
        <w:rPr>
          <w:color w:val="3D3D3D"/>
          <w:sz w:val="23"/>
          <w:szCs w:val="23"/>
        </w:rPr>
        <w:t xml:space="preserve">. </w:t>
      </w:r>
      <w:r w:rsidR="00105ADA" w:rsidRPr="00310129">
        <w:rPr>
          <w:rFonts w:ascii="Arial" w:hAnsi="Arial" w:cs="Arial"/>
          <w:color w:val="3D3D3D"/>
          <w:sz w:val="24"/>
          <w:szCs w:val="24"/>
        </w:rPr>
        <w:t xml:space="preserve">Whether or not the governing body has yet taken up this opportunity will determine the makeup of the governing body. </w:t>
      </w:r>
      <w:r w:rsidR="007C649C" w:rsidRPr="00310129">
        <w:rPr>
          <w:rFonts w:ascii="Arial" w:hAnsi="Arial" w:cs="Arial"/>
          <w:color w:val="3D3D3D"/>
          <w:sz w:val="24"/>
          <w:szCs w:val="24"/>
        </w:rPr>
        <w:t>However most</w:t>
      </w:r>
      <w:r w:rsidR="00105ADA" w:rsidRPr="00310129">
        <w:rPr>
          <w:rFonts w:ascii="Arial" w:hAnsi="Arial" w:cs="Arial"/>
          <w:color w:val="3D3D3D"/>
          <w:sz w:val="24"/>
          <w:szCs w:val="24"/>
        </w:rPr>
        <w:t xml:space="preserve"> governing bodies will have the following categories of governors:</w:t>
      </w:r>
    </w:p>
    <w:p w:rsidR="00105ADA" w:rsidRPr="00310129" w:rsidRDefault="00105ADA" w:rsidP="00041280">
      <w:pPr>
        <w:pStyle w:val="ListParagraph"/>
        <w:numPr>
          <w:ilvl w:val="0"/>
          <w:numId w:val="11"/>
        </w:numPr>
        <w:spacing w:after="0" w:line="300" w:lineRule="atLeast"/>
        <w:ind w:left="993" w:hanging="284"/>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The headteacher</w:t>
      </w:r>
    </w:p>
    <w:p w:rsidR="001E22A7" w:rsidRPr="00310129" w:rsidRDefault="001E22A7" w:rsidP="00041280">
      <w:pPr>
        <w:pStyle w:val="ListParagraph"/>
        <w:numPr>
          <w:ilvl w:val="0"/>
          <w:numId w:val="11"/>
        </w:numPr>
        <w:spacing w:after="0" w:line="300" w:lineRule="atLeast"/>
        <w:ind w:left="993" w:hanging="284"/>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 xml:space="preserve">Parents </w:t>
      </w:r>
    </w:p>
    <w:p w:rsidR="001E22A7" w:rsidRPr="00310129" w:rsidRDefault="00105ADA" w:rsidP="00041280">
      <w:pPr>
        <w:pStyle w:val="ListParagraph"/>
        <w:numPr>
          <w:ilvl w:val="0"/>
          <w:numId w:val="11"/>
        </w:numPr>
        <w:spacing w:after="0" w:line="300" w:lineRule="atLeast"/>
        <w:ind w:left="993" w:hanging="284"/>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Staff</w:t>
      </w:r>
    </w:p>
    <w:p w:rsidR="001E22A7" w:rsidRPr="00310129" w:rsidRDefault="00105ADA" w:rsidP="00041280">
      <w:pPr>
        <w:pStyle w:val="ListParagraph"/>
        <w:numPr>
          <w:ilvl w:val="0"/>
          <w:numId w:val="11"/>
        </w:numPr>
        <w:spacing w:after="0" w:line="300" w:lineRule="atLeast"/>
        <w:ind w:left="993" w:hanging="284"/>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C</w:t>
      </w:r>
      <w:r w:rsidR="001E22A7" w:rsidRPr="00310129">
        <w:rPr>
          <w:rFonts w:ascii="Arial" w:eastAsia="Times New Roman" w:hAnsi="Arial" w:cs="Arial"/>
          <w:color w:val="3D3D3D"/>
          <w:sz w:val="24"/>
          <w:szCs w:val="24"/>
          <w:lang w:eastAsia="en-GB"/>
        </w:rPr>
        <w:t>ommunity</w:t>
      </w:r>
      <w:r w:rsidRPr="00310129">
        <w:rPr>
          <w:rFonts w:ascii="Arial" w:eastAsia="Times New Roman" w:hAnsi="Arial" w:cs="Arial"/>
          <w:color w:val="3D3D3D"/>
          <w:sz w:val="24"/>
          <w:szCs w:val="24"/>
          <w:lang w:eastAsia="en-GB"/>
        </w:rPr>
        <w:t xml:space="preserve"> or co-opted</w:t>
      </w:r>
    </w:p>
    <w:p w:rsidR="001E22A7" w:rsidRPr="00310129" w:rsidRDefault="003E0857" w:rsidP="00041280">
      <w:pPr>
        <w:pStyle w:val="ListParagraph"/>
        <w:numPr>
          <w:ilvl w:val="0"/>
          <w:numId w:val="11"/>
        </w:numPr>
        <w:spacing w:after="0" w:line="300" w:lineRule="atLeast"/>
        <w:ind w:left="993" w:hanging="284"/>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Local a</w:t>
      </w:r>
      <w:r w:rsidR="001E22A7" w:rsidRPr="00310129">
        <w:rPr>
          <w:rFonts w:ascii="Arial" w:eastAsia="Times New Roman" w:hAnsi="Arial" w:cs="Arial"/>
          <w:color w:val="3D3D3D"/>
          <w:sz w:val="24"/>
          <w:szCs w:val="24"/>
          <w:lang w:eastAsia="en-GB"/>
        </w:rPr>
        <w:t>uthority</w:t>
      </w:r>
    </w:p>
    <w:p w:rsidR="00105ADA" w:rsidRPr="00310129" w:rsidRDefault="00105ADA" w:rsidP="00041280">
      <w:pPr>
        <w:pStyle w:val="ListParagraph"/>
        <w:numPr>
          <w:ilvl w:val="0"/>
          <w:numId w:val="11"/>
        </w:numPr>
        <w:spacing w:after="0" w:line="300" w:lineRule="atLeast"/>
        <w:ind w:left="993" w:hanging="284"/>
        <w:rPr>
          <w:rFonts w:ascii="Arial" w:eastAsia="Times New Roman" w:hAnsi="Arial" w:cs="Arial"/>
          <w:color w:val="3D3D3D"/>
          <w:sz w:val="24"/>
          <w:szCs w:val="24"/>
          <w:lang w:eastAsia="en-GB"/>
        </w:rPr>
      </w:pPr>
      <w:r w:rsidRPr="00310129">
        <w:rPr>
          <w:rFonts w:ascii="Arial" w:eastAsia="Times New Roman" w:hAnsi="Arial" w:cs="Arial"/>
          <w:i/>
          <w:color w:val="3D3D3D"/>
          <w:sz w:val="24"/>
          <w:szCs w:val="24"/>
          <w:lang w:eastAsia="en-GB"/>
        </w:rPr>
        <w:t>Foundation</w:t>
      </w:r>
      <w:r w:rsidRPr="00310129">
        <w:rPr>
          <w:rFonts w:ascii="Arial" w:eastAsia="Times New Roman" w:hAnsi="Arial" w:cs="Arial"/>
          <w:color w:val="3D3D3D"/>
          <w:sz w:val="24"/>
          <w:szCs w:val="24"/>
          <w:lang w:eastAsia="en-GB"/>
        </w:rPr>
        <w:t xml:space="preserve"> (voluntary controlled, voluntary aided and trust schools only)</w:t>
      </w:r>
    </w:p>
    <w:p w:rsidR="00105ADA" w:rsidRPr="00310129" w:rsidRDefault="00B262BC" w:rsidP="007C649C">
      <w:pPr>
        <w:pStyle w:val="ListParagraph"/>
        <w:numPr>
          <w:ilvl w:val="0"/>
          <w:numId w:val="8"/>
        </w:numPr>
        <w:spacing w:after="0" w:line="300" w:lineRule="atLeast"/>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Parent governor</w:t>
      </w:r>
      <w:r w:rsidR="007C649C" w:rsidRPr="00310129">
        <w:rPr>
          <w:rFonts w:ascii="Arial" w:eastAsia="Times New Roman" w:hAnsi="Arial" w:cs="Arial"/>
          <w:b/>
          <w:color w:val="3D3D3D"/>
          <w:sz w:val="24"/>
          <w:szCs w:val="24"/>
          <w:lang w:eastAsia="en-GB"/>
        </w:rPr>
        <w:t>s</w:t>
      </w:r>
    </w:p>
    <w:p w:rsidR="00B262BC" w:rsidRPr="00310129" w:rsidRDefault="00B262BC" w:rsidP="00CF3F49">
      <w:pPr>
        <w:spacing w:after="0" w:line="300" w:lineRule="atLeast"/>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 xml:space="preserve">Parent governors are elected by other parents at the school. </w:t>
      </w:r>
      <w:r w:rsidR="002615F1" w:rsidRPr="00310129">
        <w:rPr>
          <w:rFonts w:ascii="Arial" w:eastAsia="Times New Roman" w:hAnsi="Arial" w:cs="Arial"/>
          <w:color w:val="3D3D3D"/>
          <w:sz w:val="24"/>
          <w:szCs w:val="24"/>
          <w:lang w:eastAsia="en-GB"/>
        </w:rPr>
        <w:t xml:space="preserve">Any parent, or carer, of a child registered at the school at the time of election is eligible to stand as a parent governor. </w:t>
      </w:r>
      <w:r w:rsidR="009C6868" w:rsidRPr="00310129">
        <w:rPr>
          <w:rFonts w:ascii="Arial" w:eastAsia="Times New Roman" w:hAnsi="Arial" w:cs="Arial"/>
          <w:color w:val="3D3D3D"/>
          <w:sz w:val="24"/>
          <w:szCs w:val="24"/>
          <w:lang w:eastAsia="en-GB"/>
        </w:rPr>
        <w:t>Parent governors are there to govern the school in the best interests of the pupils, not to try and represent the interest of all other parents</w:t>
      </w:r>
      <w:r w:rsidR="009C6868">
        <w:rPr>
          <w:rFonts w:ascii="Arial" w:eastAsia="Times New Roman" w:hAnsi="Arial" w:cs="Arial"/>
          <w:color w:val="3D3D3D"/>
          <w:sz w:val="24"/>
          <w:szCs w:val="24"/>
          <w:lang w:eastAsia="en-GB"/>
        </w:rPr>
        <w:t>.</w:t>
      </w:r>
      <w:r w:rsidR="009C6868" w:rsidRPr="00310129">
        <w:rPr>
          <w:rFonts w:ascii="Arial" w:eastAsia="Times New Roman" w:hAnsi="Arial" w:cs="Arial"/>
          <w:color w:val="3D3D3D"/>
          <w:sz w:val="24"/>
          <w:szCs w:val="24"/>
          <w:lang w:eastAsia="en-GB"/>
        </w:rPr>
        <w:t xml:space="preserve"> </w:t>
      </w:r>
      <w:r w:rsidR="002615F1" w:rsidRPr="00310129">
        <w:rPr>
          <w:rFonts w:ascii="Arial" w:eastAsia="Times New Roman" w:hAnsi="Arial" w:cs="Arial"/>
          <w:color w:val="3D3D3D"/>
          <w:sz w:val="24"/>
          <w:szCs w:val="24"/>
          <w:lang w:eastAsia="en-GB"/>
        </w:rPr>
        <w:t xml:space="preserve">Notification should be sent out by the headteacher when a vacancy arises. </w:t>
      </w:r>
      <w:r w:rsidR="009C6868">
        <w:rPr>
          <w:rFonts w:ascii="Arial" w:eastAsia="Times New Roman" w:hAnsi="Arial" w:cs="Arial"/>
          <w:color w:val="3D3D3D"/>
          <w:sz w:val="24"/>
          <w:szCs w:val="24"/>
          <w:lang w:eastAsia="en-GB"/>
        </w:rPr>
        <w:t xml:space="preserve">The </w:t>
      </w:r>
      <w:r w:rsidR="002615F1" w:rsidRPr="00310129">
        <w:rPr>
          <w:rFonts w:ascii="Arial" w:eastAsia="Times New Roman" w:hAnsi="Arial" w:cs="Arial"/>
          <w:color w:val="3D3D3D"/>
          <w:sz w:val="24"/>
          <w:szCs w:val="24"/>
          <w:lang w:eastAsia="en-GB"/>
        </w:rPr>
        <w:t>headteacher or chair of governors should inform prospective candidates as to the nature of the role and secure agreement to the school’s code of conduct for the governing body.</w:t>
      </w:r>
    </w:p>
    <w:p w:rsidR="002615F1" w:rsidRPr="00310129" w:rsidRDefault="002615F1" w:rsidP="002615F1">
      <w:pPr>
        <w:pStyle w:val="ListParagraph"/>
        <w:numPr>
          <w:ilvl w:val="0"/>
          <w:numId w:val="5"/>
        </w:numPr>
        <w:spacing w:after="0" w:line="300" w:lineRule="atLeast"/>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Staff governors</w:t>
      </w:r>
    </w:p>
    <w:p w:rsidR="002615F1" w:rsidRPr="00310129" w:rsidRDefault="002615F1" w:rsidP="00CF3F49">
      <w:pPr>
        <w:spacing w:after="0" w:line="300" w:lineRule="atLeast"/>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Teaching and support staff who, at the time of election, are employed either by the governing body or the local authority to work at the school under a contract of employment, are eligible to be staff governors. Staff governors are elected by the staff at the school and cease to hold office when they cease to work at the school. The role of staff governors is not to stand alongside the headteacher in being held to account by the governing body,</w:t>
      </w:r>
      <w:r w:rsidR="009C6868" w:rsidRPr="009C6868">
        <w:rPr>
          <w:rFonts w:ascii="Arial" w:eastAsia="Times New Roman" w:hAnsi="Arial" w:cs="Arial"/>
          <w:color w:val="3D3D3D"/>
          <w:sz w:val="24"/>
          <w:szCs w:val="24"/>
          <w:lang w:eastAsia="en-GB"/>
        </w:rPr>
        <w:t xml:space="preserve"> </w:t>
      </w:r>
      <w:r w:rsidR="009C6868">
        <w:rPr>
          <w:rFonts w:ascii="Arial" w:eastAsia="Times New Roman" w:hAnsi="Arial" w:cs="Arial"/>
          <w:color w:val="3D3D3D"/>
          <w:sz w:val="24"/>
          <w:szCs w:val="24"/>
          <w:lang w:eastAsia="en-GB"/>
        </w:rPr>
        <w:t xml:space="preserve">or </w:t>
      </w:r>
      <w:r w:rsidR="009C6868" w:rsidRPr="00310129">
        <w:rPr>
          <w:rFonts w:ascii="Arial" w:eastAsia="Times New Roman" w:hAnsi="Arial" w:cs="Arial"/>
          <w:color w:val="3D3D3D"/>
          <w:sz w:val="24"/>
          <w:szCs w:val="24"/>
          <w:lang w:eastAsia="en-GB"/>
        </w:rPr>
        <w:t>to represent staff</w:t>
      </w:r>
      <w:r w:rsidR="009C6868">
        <w:rPr>
          <w:rFonts w:ascii="Arial" w:eastAsia="Times New Roman" w:hAnsi="Arial" w:cs="Arial"/>
          <w:color w:val="3D3D3D"/>
          <w:sz w:val="24"/>
          <w:szCs w:val="24"/>
          <w:lang w:eastAsia="en-GB"/>
        </w:rPr>
        <w:t>,</w:t>
      </w:r>
      <w:r w:rsidRPr="00310129">
        <w:rPr>
          <w:rFonts w:ascii="Arial" w:eastAsia="Times New Roman" w:hAnsi="Arial" w:cs="Arial"/>
          <w:color w:val="3D3D3D"/>
          <w:sz w:val="24"/>
          <w:szCs w:val="24"/>
          <w:lang w:eastAsia="en-GB"/>
        </w:rPr>
        <w:t xml:space="preserve"> but to operate as part of the governing body to provide strategic leadership and hold the headteacher to account.</w:t>
      </w:r>
    </w:p>
    <w:p w:rsidR="00900AEC" w:rsidRPr="00310129" w:rsidRDefault="00234F59" w:rsidP="00234F59">
      <w:pPr>
        <w:pStyle w:val="ListParagraph"/>
        <w:numPr>
          <w:ilvl w:val="0"/>
          <w:numId w:val="5"/>
        </w:numPr>
        <w:spacing w:after="0" w:line="300" w:lineRule="atLeast"/>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Local authority governors</w:t>
      </w:r>
    </w:p>
    <w:p w:rsidR="00B262BC" w:rsidRPr="00310129" w:rsidRDefault="00234F59" w:rsidP="00CF3F49">
      <w:pPr>
        <w:spacing w:after="0" w:line="300" w:lineRule="atLeast"/>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 xml:space="preserve">Local authority governors are nominated by the local authority. Until the governing body has re-constituted under the September 2012 regulations </w:t>
      </w:r>
      <w:r w:rsidR="007C649C" w:rsidRPr="00310129">
        <w:rPr>
          <w:rFonts w:ascii="Arial" w:eastAsia="Times New Roman" w:hAnsi="Arial" w:cs="Arial"/>
          <w:color w:val="3D3D3D"/>
          <w:sz w:val="24"/>
          <w:szCs w:val="24"/>
          <w:lang w:eastAsia="en-GB"/>
        </w:rPr>
        <w:t xml:space="preserve">the </w:t>
      </w:r>
      <w:r w:rsidRPr="00310129">
        <w:rPr>
          <w:rFonts w:ascii="Arial" w:eastAsia="Times New Roman" w:hAnsi="Arial" w:cs="Arial"/>
          <w:color w:val="3D3D3D"/>
          <w:sz w:val="24"/>
          <w:szCs w:val="24"/>
          <w:lang w:eastAsia="en-GB"/>
        </w:rPr>
        <w:t xml:space="preserve">local authority </w:t>
      </w:r>
      <w:r w:rsidR="007C649C" w:rsidRPr="00310129">
        <w:rPr>
          <w:rFonts w:ascii="Arial" w:eastAsia="Times New Roman" w:hAnsi="Arial" w:cs="Arial"/>
          <w:color w:val="3D3D3D"/>
          <w:sz w:val="24"/>
          <w:szCs w:val="24"/>
          <w:lang w:eastAsia="en-GB"/>
        </w:rPr>
        <w:t>also appoints</w:t>
      </w:r>
      <w:r w:rsidRPr="00310129">
        <w:rPr>
          <w:rFonts w:ascii="Arial" w:eastAsia="Times New Roman" w:hAnsi="Arial" w:cs="Arial"/>
          <w:color w:val="3D3D3D"/>
          <w:sz w:val="24"/>
          <w:szCs w:val="24"/>
          <w:lang w:eastAsia="en-GB"/>
        </w:rPr>
        <w:t xml:space="preserve"> by the local authority</w:t>
      </w:r>
      <w:r w:rsidR="007C649C" w:rsidRPr="00310129">
        <w:rPr>
          <w:rFonts w:ascii="Arial" w:eastAsia="Times New Roman" w:hAnsi="Arial" w:cs="Arial"/>
          <w:color w:val="3D3D3D"/>
          <w:sz w:val="24"/>
          <w:szCs w:val="24"/>
          <w:lang w:eastAsia="en-GB"/>
        </w:rPr>
        <w:t xml:space="preserve"> governors</w:t>
      </w:r>
      <w:r w:rsidRPr="00310129">
        <w:rPr>
          <w:rFonts w:ascii="Arial" w:eastAsia="Times New Roman" w:hAnsi="Arial" w:cs="Arial"/>
          <w:color w:val="3D3D3D"/>
          <w:sz w:val="24"/>
          <w:szCs w:val="24"/>
          <w:lang w:eastAsia="en-GB"/>
        </w:rPr>
        <w:t xml:space="preserve"> after discussion with the headteacher and chair. Governing bodies who have re-constituted appoint local authority governors</w:t>
      </w:r>
      <w:r w:rsidR="007C649C" w:rsidRPr="00310129">
        <w:rPr>
          <w:rFonts w:ascii="Arial" w:eastAsia="Times New Roman" w:hAnsi="Arial" w:cs="Arial"/>
          <w:color w:val="3D3D3D"/>
          <w:sz w:val="24"/>
          <w:szCs w:val="24"/>
          <w:lang w:eastAsia="en-GB"/>
        </w:rPr>
        <w:t xml:space="preserve"> on the basis of the skills and experience required by the governing body. In Leeds the local authority governor nominations will in the first instance come through the relevant political party.</w:t>
      </w:r>
      <w:r w:rsidR="00360436" w:rsidRPr="00310129">
        <w:rPr>
          <w:rFonts w:ascii="Arial" w:eastAsia="Times New Roman" w:hAnsi="Arial" w:cs="Arial"/>
          <w:color w:val="3D3D3D"/>
          <w:sz w:val="24"/>
          <w:szCs w:val="24"/>
          <w:lang w:eastAsia="en-GB"/>
        </w:rPr>
        <w:t xml:space="preserve"> As with other categories of governors, local authority governors must operate in the best interest of pupils not as representatives to lobby on behalf of their constituency.</w:t>
      </w:r>
      <w:r w:rsidR="00360436" w:rsidRPr="00310129">
        <w:rPr>
          <w:rStyle w:val="FootnoteReference"/>
          <w:rFonts w:ascii="Arial" w:eastAsia="Times New Roman" w:hAnsi="Arial" w:cs="Arial"/>
          <w:color w:val="3D3D3D"/>
          <w:sz w:val="24"/>
          <w:szCs w:val="24"/>
          <w:lang w:eastAsia="en-GB"/>
        </w:rPr>
        <w:footnoteReference w:id="2"/>
      </w:r>
    </w:p>
    <w:p w:rsidR="00B262BC" w:rsidRPr="00310129" w:rsidRDefault="007C649C" w:rsidP="007C649C">
      <w:pPr>
        <w:pStyle w:val="ListParagraph"/>
        <w:numPr>
          <w:ilvl w:val="0"/>
          <w:numId w:val="5"/>
        </w:numPr>
        <w:spacing w:after="0" w:line="300" w:lineRule="atLeast"/>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Community/co-opted governors</w:t>
      </w:r>
    </w:p>
    <w:p w:rsidR="001E22A7" w:rsidRPr="00310129" w:rsidRDefault="00105ADA" w:rsidP="00292D6D">
      <w:pPr>
        <w:spacing w:after="0" w:line="300" w:lineRule="atLeast"/>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T</w:t>
      </w:r>
      <w:r w:rsidR="00BA1851" w:rsidRPr="00310129">
        <w:rPr>
          <w:rFonts w:ascii="Arial" w:eastAsia="Times New Roman" w:hAnsi="Arial" w:cs="Arial"/>
          <w:color w:val="3D3D3D"/>
          <w:sz w:val="24"/>
          <w:szCs w:val="24"/>
          <w:lang w:eastAsia="en-GB"/>
        </w:rPr>
        <w:t>his category of governor is appointed by the governing body. They are people who in the opinion of the governing body have the skills required to contribute to the effective governance of successful schools.</w:t>
      </w:r>
      <w:r w:rsidR="00041280" w:rsidRPr="00310129">
        <w:rPr>
          <w:rFonts w:ascii="Arial" w:eastAsia="Times New Roman" w:hAnsi="Arial" w:cs="Arial"/>
          <w:color w:val="3D3D3D"/>
          <w:sz w:val="24"/>
          <w:szCs w:val="24"/>
          <w:lang w:eastAsia="en-GB"/>
        </w:rPr>
        <w:t xml:space="preserve"> If you know of someone who would be interested in becoming a co-opted governor please contact Katy </w:t>
      </w:r>
      <w:proofErr w:type="spellStart"/>
      <w:r w:rsidR="00041280" w:rsidRPr="00310129">
        <w:rPr>
          <w:rFonts w:ascii="Arial" w:eastAsia="Times New Roman" w:hAnsi="Arial" w:cs="Arial"/>
          <w:color w:val="3D3D3D"/>
          <w:sz w:val="24"/>
          <w:szCs w:val="24"/>
          <w:lang w:eastAsia="en-GB"/>
        </w:rPr>
        <w:t>Hockridge</w:t>
      </w:r>
      <w:proofErr w:type="spellEnd"/>
      <w:r w:rsidR="00041280" w:rsidRPr="00310129">
        <w:rPr>
          <w:rFonts w:ascii="Arial" w:eastAsia="Times New Roman" w:hAnsi="Arial" w:cs="Arial"/>
          <w:color w:val="3D3D3D"/>
          <w:sz w:val="24"/>
          <w:szCs w:val="24"/>
          <w:lang w:eastAsia="en-GB"/>
        </w:rPr>
        <w:t xml:space="preserve">: </w:t>
      </w:r>
      <w:hyperlink r:id="rId10" w:history="1">
        <w:r w:rsidR="00041280" w:rsidRPr="00310129">
          <w:rPr>
            <w:rStyle w:val="Hyperlink"/>
            <w:rFonts w:ascii="Arial" w:eastAsia="Times New Roman" w:hAnsi="Arial" w:cs="Arial"/>
            <w:color w:val="3D3D3D"/>
            <w:sz w:val="24"/>
            <w:szCs w:val="24"/>
            <w:lang w:eastAsia="en-GB"/>
          </w:rPr>
          <w:t>katy.hockridge@leeds.gov.uk</w:t>
        </w:r>
      </w:hyperlink>
      <w:r w:rsidR="00041280" w:rsidRPr="00310129">
        <w:rPr>
          <w:rFonts w:ascii="Arial" w:eastAsia="Times New Roman" w:hAnsi="Arial" w:cs="Arial"/>
          <w:color w:val="3D3D3D"/>
          <w:sz w:val="24"/>
          <w:szCs w:val="24"/>
          <w:lang w:eastAsia="en-GB"/>
        </w:rPr>
        <w:t xml:space="preserve">. </w:t>
      </w:r>
    </w:p>
    <w:p w:rsidR="00BA1851" w:rsidRPr="00310129" w:rsidRDefault="00BA1851" w:rsidP="00BA1851">
      <w:pPr>
        <w:pStyle w:val="ListParagraph"/>
        <w:numPr>
          <w:ilvl w:val="0"/>
          <w:numId w:val="5"/>
        </w:numPr>
        <w:spacing w:after="0" w:line="300" w:lineRule="atLeast"/>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lastRenderedPageBreak/>
        <w:t>Foundation governors</w:t>
      </w:r>
    </w:p>
    <w:p w:rsidR="00BA1851" w:rsidRPr="00310129" w:rsidRDefault="00BA1851" w:rsidP="00BA1851">
      <w:pPr>
        <w:spacing w:after="0" w:line="300" w:lineRule="atLeast"/>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 xml:space="preserve">Foundation governors are appointed by the body identified in the Instrument of Government; this </w:t>
      </w:r>
      <w:r w:rsidR="009C6868">
        <w:rPr>
          <w:rFonts w:ascii="Arial" w:eastAsia="Times New Roman" w:hAnsi="Arial" w:cs="Arial"/>
          <w:color w:val="3D3D3D"/>
          <w:sz w:val="24"/>
          <w:szCs w:val="24"/>
          <w:lang w:eastAsia="en-GB"/>
        </w:rPr>
        <w:t xml:space="preserve">could be </w:t>
      </w:r>
      <w:r w:rsidRPr="00310129">
        <w:rPr>
          <w:rFonts w:ascii="Arial" w:eastAsia="Times New Roman" w:hAnsi="Arial" w:cs="Arial"/>
          <w:color w:val="3D3D3D"/>
          <w:sz w:val="24"/>
          <w:szCs w:val="24"/>
          <w:lang w:eastAsia="en-GB"/>
        </w:rPr>
        <w:t xml:space="preserve">the church </w:t>
      </w:r>
      <w:r w:rsidR="009C6868">
        <w:rPr>
          <w:rFonts w:ascii="Arial" w:eastAsia="Times New Roman" w:hAnsi="Arial" w:cs="Arial"/>
          <w:color w:val="3D3D3D"/>
          <w:sz w:val="24"/>
          <w:szCs w:val="24"/>
          <w:lang w:eastAsia="en-GB"/>
        </w:rPr>
        <w:t xml:space="preserve">or a </w:t>
      </w:r>
      <w:r w:rsidRPr="00310129">
        <w:rPr>
          <w:rFonts w:ascii="Arial" w:eastAsia="Times New Roman" w:hAnsi="Arial" w:cs="Arial"/>
          <w:color w:val="3D3D3D"/>
          <w:sz w:val="24"/>
          <w:szCs w:val="24"/>
          <w:lang w:eastAsia="en-GB"/>
        </w:rPr>
        <w:t>trust.</w:t>
      </w:r>
      <w:r w:rsidR="00041280" w:rsidRPr="00310129">
        <w:rPr>
          <w:rFonts w:ascii="Arial" w:eastAsia="Times New Roman" w:hAnsi="Arial" w:cs="Arial"/>
          <w:color w:val="3D3D3D"/>
          <w:sz w:val="24"/>
          <w:szCs w:val="24"/>
          <w:lang w:eastAsia="en-GB"/>
        </w:rPr>
        <w:t xml:space="preserve"> A foundation governor is someone who, in the opinion of the person entitled to appoint them, has the skills to contribute to effective governance and success of the school. </w:t>
      </w:r>
      <w:r w:rsidR="009C6868">
        <w:rPr>
          <w:rFonts w:ascii="Arial" w:eastAsia="Times New Roman" w:hAnsi="Arial" w:cs="Arial"/>
          <w:color w:val="3D3D3D"/>
          <w:sz w:val="24"/>
          <w:szCs w:val="24"/>
          <w:lang w:eastAsia="en-GB"/>
        </w:rPr>
        <w:t xml:space="preserve">Foundation governors </w:t>
      </w:r>
      <w:r w:rsidR="00E11F7E" w:rsidRPr="00310129">
        <w:rPr>
          <w:rFonts w:ascii="Arial" w:eastAsia="Times New Roman" w:hAnsi="Arial" w:cs="Arial"/>
          <w:color w:val="3D3D3D"/>
          <w:sz w:val="24"/>
          <w:szCs w:val="24"/>
          <w:lang w:eastAsia="en-GB"/>
        </w:rPr>
        <w:t>should also ensure that the school’s character (including religious character where there is one) is preserved and that the school is conducted in accordance with the foundation’s governing documents.</w:t>
      </w:r>
    </w:p>
    <w:p w:rsidR="00041280" w:rsidRPr="00310129" w:rsidRDefault="00041280" w:rsidP="00BA1851">
      <w:pPr>
        <w:spacing w:after="0" w:line="300" w:lineRule="atLeast"/>
        <w:rPr>
          <w:rFonts w:ascii="Arial" w:eastAsia="Times New Roman" w:hAnsi="Arial" w:cs="Arial"/>
          <w:color w:val="3D3D3D"/>
          <w:sz w:val="24"/>
          <w:szCs w:val="24"/>
          <w:lang w:eastAsia="en-GB"/>
        </w:rPr>
      </w:pPr>
    </w:p>
    <w:p w:rsidR="00041280" w:rsidRPr="00310129" w:rsidRDefault="00041280" w:rsidP="00041280">
      <w:pPr>
        <w:spacing w:after="0" w:line="300" w:lineRule="atLeast"/>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Academies</w:t>
      </w:r>
    </w:p>
    <w:p w:rsidR="00333E17" w:rsidRPr="00310129" w:rsidRDefault="00041280" w:rsidP="00041280">
      <w:pPr>
        <w:spacing w:after="0" w:line="300" w:lineRule="atLeast"/>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The governing body of academies will be structured according to the academy’s own articles of association</w:t>
      </w:r>
    </w:p>
    <w:p w:rsidR="00041280" w:rsidRPr="00310129" w:rsidRDefault="00041280" w:rsidP="00041280">
      <w:pPr>
        <w:spacing w:after="0" w:line="300" w:lineRule="atLeast"/>
        <w:rPr>
          <w:rFonts w:ascii="Helvetica" w:eastAsia="Times New Roman" w:hAnsi="Helvetica" w:cs="Times New Roman"/>
          <w:color w:val="3D3D3D"/>
          <w:sz w:val="24"/>
          <w:szCs w:val="24"/>
          <w:lang w:eastAsia="en-GB"/>
        </w:rPr>
      </w:pPr>
    </w:p>
    <w:p w:rsidR="00360436" w:rsidRPr="00310129" w:rsidRDefault="00CF3F49" w:rsidP="00041280">
      <w:pPr>
        <w:pStyle w:val="ListParagraph"/>
        <w:numPr>
          <w:ilvl w:val="0"/>
          <w:numId w:val="12"/>
        </w:numPr>
        <w:spacing w:after="0" w:line="300" w:lineRule="atLeast"/>
        <w:outlineLvl w:val="3"/>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What is the t</w:t>
      </w:r>
      <w:r w:rsidR="00360436" w:rsidRPr="00310129">
        <w:rPr>
          <w:rFonts w:ascii="Arial" w:eastAsia="Times New Roman" w:hAnsi="Arial" w:cs="Arial"/>
          <w:b/>
          <w:color w:val="3D3D3D"/>
          <w:sz w:val="24"/>
          <w:szCs w:val="24"/>
          <w:lang w:eastAsia="en-GB"/>
        </w:rPr>
        <w:t>ime commitment</w:t>
      </w:r>
      <w:r w:rsidRPr="00310129">
        <w:rPr>
          <w:rFonts w:ascii="Arial" w:eastAsia="Times New Roman" w:hAnsi="Arial" w:cs="Arial"/>
          <w:b/>
          <w:color w:val="3D3D3D"/>
          <w:sz w:val="24"/>
          <w:szCs w:val="24"/>
          <w:lang w:eastAsia="en-GB"/>
        </w:rPr>
        <w:t>?</w:t>
      </w:r>
    </w:p>
    <w:p w:rsidR="00360436" w:rsidRPr="00310129" w:rsidRDefault="00360436" w:rsidP="00041280">
      <w:pPr>
        <w:spacing w:after="0" w:line="300" w:lineRule="atLeast"/>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The average time com</w:t>
      </w:r>
      <w:r w:rsidR="00CF3F49" w:rsidRPr="00310129">
        <w:rPr>
          <w:rFonts w:ascii="Arial" w:eastAsia="Times New Roman" w:hAnsi="Arial" w:cs="Arial"/>
          <w:color w:val="3D3D3D"/>
          <w:sz w:val="24"/>
          <w:szCs w:val="24"/>
          <w:lang w:eastAsia="en-GB"/>
        </w:rPr>
        <w:t>mitment is 10-15 hours per term; t</w:t>
      </w:r>
      <w:r w:rsidRPr="00310129">
        <w:rPr>
          <w:rFonts w:ascii="Arial" w:eastAsia="Times New Roman" w:hAnsi="Arial" w:cs="Arial"/>
          <w:color w:val="3D3D3D"/>
          <w:sz w:val="24"/>
          <w:szCs w:val="24"/>
          <w:lang w:eastAsia="en-GB"/>
        </w:rPr>
        <w:t xml:space="preserve">his includes </w:t>
      </w:r>
      <w:r w:rsidR="00CF3F49" w:rsidRPr="00310129">
        <w:rPr>
          <w:rFonts w:ascii="Arial" w:eastAsia="Times New Roman" w:hAnsi="Arial" w:cs="Arial"/>
          <w:color w:val="3D3D3D"/>
          <w:sz w:val="24"/>
          <w:szCs w:val="24"/>
          <w:lang w:eastAsia="en-GB"/>
        </w:rPr>
        <w:t xml:space="preserve">attending </w:t>
      </w:r>
      <w:r w:rsidRPr="00310129">
        <w:rPr>
          <w:rFonts w:ascii="Arial" w:eastAsia="Times New Roman" w:hAnsi="Arial" w:cs="Arial"/>
          <w:color w:val="3D3D3D"/>
          <w:sz w:val="24"/>
          <w:szCs w:val="24"/>
          <w:lang w:eastAsia="en-GB"/>
        </w:rPr>
        <w:t>meetings, background reading and school visits.</w:t>
      </w:r>
    </w:p>
    <w:p w:rsidR="00360436" w:rsidRPr="00310129" w:rsidRDefault="00CF3F49" w:rsidP="00CF3F49">
      <w:pPr>
        <w:spacing w:after="0" w:line="300" w:lineRule="atLeast"/>
        <w:rPr>
          <w:rFonts w:ascii="Helvetica" w:eastAsia="Times New Roman" w:hAnsi="Helvetica" w:cs="Times New Roman"/>
          <w:color w:val="3D3D3D"/>
          <w:sz w:val="24"/>
          <w:szCs w:val="24"/>
          <w:lang w:eastAsia="en-GB"/>
        </w:rPr>
      </w:pPr>
      <w:r w:rsidRPr="00310129">
        <w:rPr>
          <w:rFonts w:ascii="Helvetica" w:eastAsia="Times New Roman" w:hAnsi="Helvetica" w:cs="Times New Roman"/>
          <w:color w:val="3D3D3D"/>
          <w:sz w:val="24"/>
          <w:szCs w:val="24"/>
          <w:lang w:eastAsia="en-GB"/>
        </w:rPr>
        <w:t xml:space="preserve">Being a governor is a public duty; </w:t>
      </w:r>
      <w:proofErr w:type="gramStart"/>
      <w:r w:rsidRPr="00310129">
        <w:rPr>
          <w:rFonts w:ascii="Helvetica" w:eastAsia="Times New Roman" w:hAnsi="Helvetica" w:cs="Times New Roman"/>
          <w:color w:val="3D3D3D"/>
          <w:sz w:val="24"/>
          <w:szCs w:val="24"/>
          <w:lang w:eastAsia="en-GB"/>
        </w:rPr>
        <w:t>therefore</w:t>
      </w:r>
      <w:proofErr w:type="gramEnd"/>
      <w:r w:rsidRPr="00310129">
        <w:rPr>
          <w:rFonts w:ascii="Helvetica" w:eastAsia="Times New Roman" w:hAnsi="Helvetica" w:cs="Times New Roman"/>
          <w:color w:val="3D3D3D"/>
          <w:sz w:val="24"/>
          <w:szCs w:val="24"/>
          <w:lang w:eastAsia="en-GB"/>
        </w:rPr>
        <w:t xml:space="preserve"> governors have a right to reasonable time off work, although this may be without pay. You should look at your company’s policy to see what entitlement you have.</w:t>
      </w:r>
    </w:p>
    <w:p w:rsidR="00041280" w:rsidRPr="00310129" w:rsidRDefault="00041280" w:rsidP="00CF3F49">
      <w:pPr>
        <w:spacing w:after="0" w:line="300" w:lineRule="atLeast"/>
        <w:rPr>
          <w:rFonts w:ascii="Helvetica" w:eastAsia="Times New Roman" w:hAnsi="Helvetica" w:cs="Times New Roman"/>
          <w:color w:val="3D3D3D"/>
          <w:sz w:val="24"/>
          <w:szCs w:val="24"/>
          <w:lang w:eastAsia="en-GB"/>
        </w:rPr>
      </w:pPr>
    </w:p>
    <w:p w:rsidR="00041280" w:rsidRPr="00310129" w:rsidRDefault="00041280" w:rsidP="00041280">
      <w:pPr>
        <w:pStyle w:val="ListParagraph"/>
        <w:numPr>
          <w:ilvl w:val="0"/>
          <w:numId w:val="12"/>
        </w:numPr>
        <w:spacing w:after="0" w:line="300" w:lineRule="atLeast"/>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Training</w:t>
      </w:r>
    </w:p>
    <w:p w:rsidR="00041280" w:rsidRPr="00310129" w:rsidRDefault="00041280" w:rsidP="00BC3965">
      <w:pPr>
        <w:spacing w:after="0" w:line="300" w:lineRule="atLeast"/>
        <w:rPr>
          <w:rFonts w:ascii="Helvetica" w:eastAsia="Times New Roman" w:hAnsi="Helvetica" w:cs="Times New Roman"/>
          <w:color w:val="3D3D3D"/>
          <w:sz w:val="24"/>
          <w:szCs w:val="24"/>
          <w:lang w:eastAsia="en-GB"/>
        </w:rPr>
      </w:pPr>
      <w:r w:rsidRPr="00310129">
        <w:rPr>
          <w:rFonts w:ascii="Arial" w:eastAsia="Times New Roman" w:hAnsi="Arial" w:cs="Arial"/>
          <w:color w:val="3D3D3D"/>
          <w:sz w:val="24"/>
          <w:szCs w:val="24"/>
          <w:lang w:eastAsia="en-GB"/>
        </w:rPr>
        <w:t xml:space="preserve">The </w:t>
      </w:r>
      <w:r w:rsidR="008E4D01">
        <w:rPr>
          <w:rFonts w:ascii="Arial" w:eastAsia="Times New Roman" w:hAnsi="Arial" w:cs="Arial"/>
          <w:color w:val="3D3D3D"/>
          <w:sz w:val="24"/>
          <w:szCs w:val="24"/>
          <w:lang w:eastAsia="en-GB"/>
        </w:rPr>
        <w:t xml:space="preserve">regulations set clear </w:t>
      </w:r>
      <w:r w:rsidR="008E4D01" w:rsidRPr="00310129">
        <w:rPr>
          <w:rFonts w:ascii="Arial" w:hAnsi="Arial" w:cs="Arial"/>
          <w:color w:val="3D3D3D"/>
          <w:sz w:val="24"/>
          <w:szCs w:val="24"/>
        </w:rPr>
        <w:t>expectations</w:t>
      </w:r>
      <w:r w:rsidR="008E4D01">
        <w:rPr>
          <w:rFonts w:ascii="Arial" w:hAnsi="Arial" w:cs="Arial"/>
          <w:color w:val="3D3D3D"/>
          <w:sz w:val="24"/>
          <w:szCs w:val="24"/>
        </w:rPr>
        <w:t xml:space="preserve"> that the </w:t>
      </w:r>
      <w:r w:rsidR="00BC3965" w:rsidRPr="00310129">
        <w:rPr>
          <w:rFonts w:ascii="Arial" w:hAnsi="Arial" w:cs="Arial"/>
          <w:color w:val="3D3D3D"/>
          <w:sz w:val="24"/>
          <w:szCs w:val="24"/>
        </w:rPr>
        <w:t>governors’ role is one of professionalism. The expectations include that governors undertake whatever training or development activity is needed to fill any gaps in the skills they have to contribute to effective governance. The governing body should therefore make sure that governors are made aware of induction and any other training that they may need. Governors who persistently fail to take up the training required may be sanctioned in accordance with the code of conduct.</w:t>
      </w:r>
    </w:p>
    <w:p w:rsidR="00292D6D" w:rsidRPr="00310129" w:rsidRDefault="00360436" w:rsidP="00453D68">
      <w:pPr>
        <w:pStyle w:val="ListParagraph"/>
        <w:numPr>
          <w:ilvl w:val="0"/>
          <w:numId w:val="12"/>
        </w:numPr>
        <w:spacing w:before="100" w:beforeAutospacing="1" w:after="100" w:afterAutospacing="1" w:line="375" w:lineRule="atLeast"/>
        <w:ind w:left="709" w:hanging="425"/>
        <w:outlineLvl w:val="3"/>
        <w:rPr>
          <w:rFonts w:ascii="Arial" w:eastAsia="Times New Roman" w:hAnsi="Arial" w:cs="Arial"/>
          <w:b/>
          <w:color w:val="3D3D3D"/>
          <w:sz w:val="24"/>
          <w:szCs w:val="24"/>
          <w:lang w:eastAsia="en-GB"/>
        </w:rPr>
      </w:pPr>
      <w:r w:rsidRPr="00310129">
        <w:rPr>
          <w:rFonts w:ascii="Arial" w:eastAsia="Times New Roman" w:hAnsi="Arial" w:cs="Arial"/>
          <w:b/>
          <w:color w:val="3D3D3D"/>
          <w:sz w:val="24"/>
          <w:szCs w:val="24"/>
          <w:lang w:eastAsia="en-GB"/>
        </w:rPr>
        <w:t>Each and every pupil</w:t>
      </w:r>
    </w:p>
    <w:p w:rsidR="00292D6D" w:rsidRPr="00310129" w:rsidRDefault="00292D6D" w:rsidP="00292D6D">
      <w:pPr>
        <w:spacing w:after="0" w:line="300" w:lineRule="atLeast"/>
        <w:rPr>
          <w:rFonts w:ascii="Helvetica" w:eastAsia="Times New Roman" w:hAnsi="Helvetica" w:cs="Times New Roman"/>
          <w:color w:val="3D3D3D"/>
          <w:sz w:val="21"/>
          <w:szCs w:val="21"/>
          <w:lang w:eastAsia="en-GB"/>
        </w:rPr>
      </w:pPr>
      <w:r w:rsidRPr="00310129">
        <w:rPr>
          <w:rFonts w:ascii="Helvetica" w:eastAsia="Times New Roman" w:hAnsi="Helvetica" w:cs="Times New Roman"/>
          <w:noProof/>
          <w:color w:val="3D3D3D"/>
          <w:sz w:val="21"/>
          <w:szCs w:val="21"/>
          <w:lang w:eastAsia="en-GB"/>
        </w:rPr>
        <w:drawing>
          <wp:inline distT="0" distB="0" distL="0" distR="0" wp14:anchorId="60AE1270" wp14:editId="110644CE">
            <wp:extent cx="1915160" cy="1294130"/>
            <wp:effectExtent l="0" t="0" r="8890" b="1270"/>
            <wp:docPr id="7" name="Picture 7" descr="3-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m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160" cy="1294130"/>
                    </a:xfrm>
                    <a:prstGeom prst="rect">
                      <a:avLst/>
                    </a:prstGeom>
                    <a:noFill/>
                    <a:ln>
                      <a:noFill/>
                    </a:ln>
                  </pic:spPr>
                </pic:pic>
              </a:graphicData>
            </a:graphic>
          </wp:inline>
        </w:drawing>
      </w:r>
    </w:p>
    <w:p w:rsidR="00292D6D" w:rsidRPr="00310129" w:rsidRDefault="00292D6D" w:rsidP="00360436">
      <w:pPr>
        <w:spacing w:after="0" w:line="240" w:lineRule="auto"/>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“Being a school governor is about each and every pupil. Not one child should go through my school without the best education possible.”</w:t>
      </w:r>
    </w:p>
    <w:p w:rsidR="00292D6D" w:rsidRPr="00310129" w:rsidRDefault="00292D6D" w:rsidP="00360436">
      <w:pPr>
        <w:spacing w:after="0" w:line="240" w:lineRule="auto"/>
        <w:outlineLvl w:val="3"/>
        <w:rPr>
          <w:rFonts w:ascii="Arial" w:eastAsia="Times New Roman" w:hAnsi="Arial" w:cs="Arial"/>
          <w:color w:val="3D3D3D"/>
          <w:sz w:val="24"/>
          <w:szCs w:val="24"/>
          <w:lang w:eastAsia="en-GB"/>
        </w:rPr>
      </w:pPr>
      <w:r w:rsidRPr="00310129">
        <w:rPr>
          <w:rFonts w:ascii="Arial" w:eastAsia="Times New Roman" w:hAnsi="Arial" w:cs="Arial"/>
          <w:color w:val="3D3D3D"/>
          <w:sz w:val="24"/>
          <w:szCs w:val="24"/>
          <w:lang w:eastAsia="en-GB"/>
        </w:rPr>
        <w:t>Tom, School Governor, Hertfordshire</w:t>
      </w:r>
    </w:p>
    <w:p w:rsidR="00292D6D" w:rsidRPr="00310129" w:rsidRDefault="00292D6D" w:rsidP="00360436">
      <w:pPr>
        <w:spacing w:after="0" w:line="240" w:lineRule="auto"/>
        <w:rPr>
          <w:rFonts w:ascii="Arial" w:eastAsia="Times New Roman" w:hAnsi="Arial" w:cs="Arial"/>
          <w:color w:val="3D3D3D"/>
          <w:sz w:val="20"/>
          <w:szCs w:val="20"/>
          <w:lang w:eastAsia="en-GB"/>
        </w:rPr>
      </w:pPr>
      <w:r w:rsidRPr="00310129">
        <w:rPr>
          <w:rFonts w:ascii="Arial" w:eastAsia="Times New Roman" w:hAnsi="Arial" w:cs="Arial"/>
          <w:color w:val="3D3D3D"/>
          <w:sz w:val="20"/>
          <w:szCs w:val="20"/>
          <w:lang w:eastAsia="en-GB"/>
        </w:rPr>
        <w:t> </w:t>
      </w:r>
      <w:r w:rsidR="00360436" w:rsidRPr="00310129">
        <w:rPr>
          <w:rFonts w:ascii="Arial" w:eastAsia="Times New Roman" w:hAnsi="Arial" w:cs="Arial"/>
          <w:color w:val="3D3D3D"/>
          <w:sz w:val="20"/>
          <w:szCs w:val="20"/>
          <w:lang w:eastAsia="en-GB"/>
        </w:rPr>
        <w:t>(Source - School Governors One Stop Shop)</w:t>
      </w:r>
    </w:p>
    <w:p w:rsidR="00292D6D" w:rsidRPr="00310129" w:rsidRDefault="00292D6D" w:rsidP="00292D6D">
      <w:pPr>
        <w:spacing w:after="0" w:line="300" w:lineRule="atLeast"/>
        <w:rPr>
          <w:rFonts w:ascii="Helvetica" w:eastAsia="Times New Roman" w:hAnsi="Helvetica" w:cs="Times New Roman"/>
          <w:color w:val="3D3D3D"/>
          <w:sz w:val="21"/>
          <w:szCs w:val="21"/>
          <w:lang w:eastAsia="en-GB"/>
        </w:rPr>
      </w:pPr>
    </w:p>
    <w:p w:rsidR="0073355A" w:rsidRDefault="0073355A" w:rsidP="00292D6D">
      <w:pPr>
        <w:spacing w:after="0" w:line="300" w:lineRule="atLeast"/>
        <w:rPr>
          <w:rFonts w:ascii="Arial" w:eastAsia="Times New Roman" w:hAnsi="Arial" w:cs="Arial"/>
          <w:b/>
          <w:color w:val="3D3D3D"/>
          <w:sz w:val="24"/>
          <w:szCs w:val="24"/>
          <w:lang w:eastAsia="en-GB"/>
        </w:rPr>
      </w:pPr>
    </w:p>
    <w:p w:rsidR="008E4D01" w:rsidRDefault="008E4D01" w:rsidP="00292D6D">
      <w:pPr>
        <w:spacing w:after="0" w:line="300" w:lineRule="atLeast"/>
        <w:rPr>
          <w:rFonts w:ascii="Arial" w:eastAsia="Times New Roman" w:hAnsi="Arial" w:cs="Arial"/>
          <w:b/>
          <w:color w:val="3D3D3D"/>
          <w:sz w:val="24"/>
          <w:szCs w:val="24"/>
          <w:lang w:eastAsia="en-GB"/>
        </w:rPr>
      </w:pPr>
    </w:p>
    <w:p w:rsidR="008E4D01" w:rsidRDefault="008E4D01" w:rsidP="00292D6D">
      <w:pPr>
        <w:spacing w:after="0" w:line="300" w:lineRule="atLeast"/>
        <w:rPr>
          <w:rFonts w:ascii="Arial" w:eastAsia="Times New Roman" w:hAnsi="Arial" w:cs="Arial"/>
          <w:b/>
          <w:color w:val="3D3D3D"/>
          <w:sz w:val="24"/>
          <w:szCs w:val="24"/>
          <w:lang w:eastAsia="en-GB"/>
        </w:rPr>
      </w:pPr>
    </w:p>
    <w:p w:rsidR="008E4D01" w:rsidRDefault="008E4D01" w:rsidP="00292D6D">
      <w:pPr>
        <w:spacing w:after="0" w:line="300" w:lineRule="atLeast"/>
        <w:rPr>
          <w:rFonts w:ascii="Arial" w:eastAsia="Times New Roman" w:hAnsi="Arial" w:cs="Arial"/>
          <w:b/>
          <w:color w:val="3D3D3D"/>
          <w:sz w:val="24"/>
          <w:szCs w:val="24"/>
          <w:lang w:eastAsia="en-GB"/>
        </w:rPr>
      </w:pPr>
    </w:p>
    <w:p w:rsidR="0032097B" w:rsidRPr="000B7836" w:rsidRDefault="0032097B" w:rsidP="00292D6D">
      <w:pPr>
        <w:spacing w:after="0" w:line="300" w:lineRule="atLeast"/>
        <w:rPr>
          <w:rFonts w:ascii="Arial" w:eastAsia="Times New Roman" w:hAnsi="Arial" w:cs="Arial"/>
          <w:b/>
          <w:color w:val="3D3D3D"/>
          <w:sz w:val="24"/>
          <w:szCs w:val="24"/>
          <w:lang w:eastAsia="en-GB"/>
        </w:rPr>
      </w:pPr>
      <w:bookmarkStart w:id="3" w:name="Appendix"/>
      <w:r w:rsidRPr="000B7836">
        <w:rPr>
          <w:rFonts w:ascii="Arial" w:eastAsia="Times New Roman" w:hAnsi="Arial" w:cs="Arial"/>
          <w:b/>
          <w:color w:val="3D3D3D"/>
          <w:sz w:val="24"/>
          <w:szCs w:val="24"/>
          <w:lang w:eastAsia="en-GB"/>
        </w:rPr>
        <w:lastRenderedPageBreak/>
        <w:t>Appendix</w:t>
      </w:r>
    </w:p>
    <w:bookmarkEnd w:id="3"/>
    <w:p w:rsidR="0032097B" w:rsidRPr="000B7836" w:rsidRDefault="0032097B" w:rsidP="00292D6D">
      <w:pPr>
        <w:spacing w:after="0" w:line="300" w:lineRule="atLeast"/>
        <w:rPr>
          <w:rFonts w:ascii="Arial" w:eastAsia="Times New Roman" w:hAnsi="Arial" w:cs="Arial"/>
          <w:b/>
          <w:color w:val="3D3D3D"/>
          <w:lang w:eastAsia="en-GB"/>
        </w:rPr>
      </w:pPr>
    </w:p>
    <w:p w:rsidR="0032097B" w:rsidRPr="000B7836" w:rsidRDefault="0032097B" w:rsidP="0032097B">
      <w:pPr>
        <w:pStyle w:val="Default"/>
        <w:spacing w:after="120"/>
        <w:ind w:hanging="283"/>
        <w:rPr>
          <w:color w:val="3D3D3D"/>
          <w:sz w:val="22"/>
          <w:szCs w:val="22"/>
        </w:rPr>
      </w:pPr>
      <w:r w:rsidRPr="000B7836">
        <w:rPr>
          <w:b/>
          <w:bCs/>
          <w:color w:val="3D3D3D"/>
          <w:sz w:val="22"/>
          <w:szCs w:val="22"/>
        </w:rPr>
        <w:t xml:space="preserve">Qualifications and disqualifications (regulation 17 and Schedule 4 to the Regulations) </w:t>
      </w:r>
    </w:p>
    <w:p w:rsidR="0032097B" w:rsidRPr="000B7836" w:rsidRDefault="0032097B" w:rsidP="0032097B">
      <w:pPr>
        <w:spacing w:after="0" w:line="300" w:lineRule="atLeast"/>
        <w:rPr>
          <w:rFonts w:ascii="Arial" w:hAnsi="Arial" w:cs="Arial"/>
          <w:color w:val="3D3D3D"/>
        </w:rPr>
      </w:pPr>
      <w:r w:rsidRPr="000B7836">
        <w:rPr>
          <w:rFonts w:ascii="Arial" w:hAnsi="Arial" w:cs="Arial"/>
          <w:color w:val="3D3D3D"/>
        </w:rPr>
        <w:t>Grounds for disqualification fall into three broad categories:</w:t>
      </w:r>
    </w:p>
    <w:p w:rsidR="0032097B" w:rsidRPr="000B7836" w:rsidRDefault="0032097B" w:rsidP="0032097B">
      <w:pPr>
        <w:pStyle w:val="Default"/>
        <w:rPr>
          <w:color w:val="3D3D3D"/>
        </w:rPr>
      </w:pPr>
    </w:p>
    <w:p w:rsidR="0032097B" w:rsidRPr="000B7836" w:rsidRDefault="0032097B" w:rsidP="0032097B">
      <w:pPr>
        <w:pStyle w:val="Default"/>
        <w:numPr>
          <w:ilvl w:val="1"/>
          <w:numId w:val="14"/>
        </w:numPr>
        <w:rPr>
          <w:b/>
          <w:color w:val="3D3D3D"/>
          <w:sz w:val="22"/>
          <w:szCs w:val="22"/>
        </w:rPr>
      </w:pPr>
      <w:r w:rsidRPr="000B7836">
        <w:rPr>
          <w:b/>
          <w:color w:val="3D3D3D"/>
          <w:sz w:val="22"/>
          <w:szCs w:val="22"/>
        </w:rPr>
        <w:t xml:space="preserve">general grounds; </w:t>
      </w:r>
    </w:p>
    <w:p w:rsidR="0032097B" w:rsidRPr="000B7836" w:rsidRDefault="0032097B" w:rsidP="0032097B">
      <w:pPr>
        <w:pStyle w:val="Default"/>
        <w:numPr>
          <w:ilvl w:val="1"/>
          <w:numId w:val="14"/>
        </w:numPr>
        <w:rPr>
          <w:b/>
          <w:color w:val="3D3D3D"/>
          <w:sz w:val="22"/>
          <w:szCs w:val="22"/>
        </w:rPr>
      </w:pPr>
      <w:r w:rsidRPr="000B7836">
        <w:rPr>
          <w:b/>
          <w:color w:val="3D3D3D"/>
          <w:sz w:val="22"/>
          <w:szCs w:val="22"/>
        </w:rPr>
        <w:t xml:space="preserve">grounds that apply to particular categories of governor; and </w:t>
      </w:r>
    </w:p>
    <w:p w:rsidR="0032097B" w:rsidRPr="000B7836" w:rsidRDefault="0032097B" w:rsidP="0032097B">
      <w:pPr>
        <w:pStyle w:val="Default"/>
        <w:numPr>
          <w:ilvl w:val="1"/>
          <w:numId w:val="14"/>
        </w:numPr>
        <w:rPr>
          <w:color w:val="3D3D3D"/>
          <w:sz w:val="23"/>
          <w:szCs w:val="23"/>
        </w:rPr>
      </w:pPr>
      <w:r w:rsidRPr="000B7836">
        <w:rPr>
          <w:b/>
          <w:color w:val="3D3D3D"/>
          <w:sz w:val="22"/>
          <w:szCs w:val="22"/>
        </w:rPr>
        <w:t>grounds that arise because of particular failings or actions on the part of the governor</w:t>
      </w:r>
      <w:r w:rsidRPr="000B7836">
        <w:rPr>
          <w:color w:val="3D3D3D"/>
          <w:sz w:val="23"/>
          <w:szCs w:val="23"/>
        </w:rPr>
        <w:t xml:space="preserve">. </w:t>
      </w:r>
    </w:p>
    <w:p w:rsidR="0032097B" w:rsidRPr="000B7836" w:rsidRDefault="0032097B" w:rsidP="0032097B">
      <w:pPr>
        <w:pStyle w:val="Default"/>
        <w:rPr>
          <w:color w:val="3D3D3D"/>
          <w:sz w:val="23"/>
          <w:szCs w:val="23"/>
        </w:rPr>
      </w:pPr>
    </w:p>
    <w:p w:rsidR="0032097B" w:rsidRPr="000B7836" w:rsidRDefault="0032097B" w:rsidP="0032097B">
      <w:pPr>
        <w:pStyle w:val="Default"/>
        <w:spacing w:after="120"/>
        <w:rPr>
          <w:color w:val="3D3D3D"/>
          <w:sz w:val="22"/>
          <w:szCs w:val="22"/>
        </w:rPr>
      </w:pPr>
      <w:r w:rsidRPr="000B7836">
        <w:rPr>
          <w:color w:val="3D3D3D"/>
          <w:sz w:val="22"/>
          <w:szCs w:val="22"/>
        </w:rPr>
        <w:t xml:space="preserve">All the grounds for disqualification apply also to associate members except that associate members can be registered pupils at the school and can be under 18. </w:t>
      </w:r>
    </w:p>
    <w:p w:rsidR="0032097B" w:rsidRPr="000B7836" w:rsidRDefault="0032097B" w:rsidP="0032097B">
      <w:pPr>
        <w:pStyle w:val="Default"/>
        <w:numPr>
          <w:ilvl w:val="0"/>
          <w:numId w:val="15"/>
        </w:numPr>
        <w:rPr>
          <w:b/>
          <w:color w:val="3D3D3D"/>
          <w:sz w:val="22"/>
          <w:szCs w:val="22"/>
        </w:rPr>
      </w:pPr>
      <w:r w:rsidRPr="000B7836">
        <w:rPr>
          <w:b/>
          <w:iCs/>
          <w:color w:val="3D3D3D"/>
          <w:sz w:val="22"/>
          <w:szCs w:val="22"/>
        </w:rPr>
        <w:t xml:space="preserve">General grounds </w:t>
      </w:r>
    </w:p>
    <w:p w:rsidR="0032097B" w:rsidRPr="000B7836" w:rsidRDefault="0032097B" w:rsidP="0032097B">
      <w:pPr>
        <w:pStyle w:val="Default"/>
        <w:rPr>
          <w:color w:val="3D3D3D"/>
          <w:sz w:val="22"/>
          <w:szCs w:val="22"/>
        </w:rPr>
      </w:pPr>
      <w:r w:rsidRPr="000B7836">
        <w:rPr>
          <w:color w:val="3D3D3D"/>
          <w:sz w:val="22"/>
          <w:szCs w:val="22"/>
        </w:rPr>
        <w:t xml:space="preserve">Registered pupils cannot be governors. </w:t>
      </w:r>
    </w:p>
    <w:p w:rsidR="0032097B" w:rsidRPr="000B7836" w:rsidRDefault="0032097B" w:rsidP="0032097B">
      <w:pPr>
        <w:pStyle w:val="Default"/>
        <w:rPr>
          <w:color w:val="3D3D3D"/>
          <w:sz w:val="22"/>
          <w:szCs w:val="22"/>
        </w:rPr>
      </w:pPr>
      <w:r w:rsidRPr="000B7836">
        <w:rPr>
          <w:color w:val="3D3D3D"/>
          <w:sz w:val="22"/>
          <w:szCs w:val="22"/>
        </w:rPr>
        <w:t xml:space="preserve">A governor must be aged 18 or over at the time of election or appointment. </w:t>
      </w:r>
    </w:p>
    <w:p w:rsidR="0032097B" w:rsidRPr="000B7836" w:rsidRDefault="0032097B" w:rsidP="0032097B">
      <w:pPr>
        <w:pStyle w:val="Default"/>
        <w:rPr>
          <w:color w:val="3D3D3D"/>
          <w:sz w:val="22"/>
          <w:szCs w:val="22"/>
        </w:rPr>
      </w:pPr>
      <w:r w:rsidRPr="000B7836">
        <w:rPr>
          <w:color w:val="3D3D3D"/>
          <w:sz w:val="22"/>
          <w:szCs w:val="22"/>
        </w:rPr>
        <w:t>A person cannot hold more than one governor post at the same school at the same time.</w:t>
      </w:r>
    </w:p>
    <w:p w:rsidR="0032097B" w:rsidRPr="000B7836" w:rsidRDefault="0032097B" w:rsidP="0032097B">
      <w:pPr>
        <w:pStyle w:val="Default"/>
        <w:rPr>
          <w:color w:val="3D3D3D"/>
          <w:sz w:val="22"/>
          <w:szCs w:val="22"/>
        </w:rPr>
      </w:pPr>
      <w:r w:rsidRPr="000B7836">
        <w:rPr>
          <w:color w:val="3D3D3D"/>
          <w:sz w:val="22"/>
          <w:szCs w:val="22"/>
        </w:rPr>
        <w:t xml:space="preserve"> </w:t>
      </w:r>
    </w:p>
    <w:p w:rsidR="0032097B" w:rsidRPr="000B7836" w:rsidRDefault="0032097B" w:rsidP="0032097B">
      <w:pPr>
        <w:pStyle w:val="Default"/>
        <w:numPr>
          <w:ilvl w:val="0"/>
          <w:numId w:val="15"/>
        </w:numPr>
        <w:rPr>
          <w:b/>
          <w:color w:val="3D3D3D"/>
          <w:sz w:val="22"/>
          <w:szCs w:val="22"/>
        </w:rPr>
      </w:pPr>
      <w:r w:rsidRPr="000B7836">
        <w:rPr>
          <w:b/>
          <w:iCs/>
          <w:color w:val="3D3D3D"/>
          <w:sz w:val="22"/>
          <w:szCs w:val="22"/>
        </w:rPr>
        <w:t xml:space="preserve">Grounds that apply to particular categories of governor </w:t>
      </w:r>
    </w:p>
    <w:p w:rsidR="0032097B" w:rsidRPr="000B7836" w:rsidRDefault="0032097B" w:rsidP="0032097B">
      <w:pPr>
        <w:pStyle w:val="Default"/>
        <w:rPr>
          <w:color w:val="3D3D3D"/>
          <w:sz w:val="22"/>
          <w:szCs w:val="22"/>
        </w:rPr>
      </w:pPr>
      <w:r w:rsidRPr="000B7836">
        <w:rPr>
          <w:color w:val="3D3D3D"/>
          <w:sz w:val="22"/>
          <w:szCs w:val="22"/>
        </w:rPr>
        <w:t xml:space="preserve">A person is disqualified from being a </w:t>
      </w:r>
      <w:r w:rsidRPr="000B7836">
        <w:rPr>
          <w:color w:val="3D3D3D"/>
          <w:sz w:val="22"/>
          <w:szCs w:val="22"/>
          <w:u w:val="single"/>
        </w:rPr>
        <w:t xml:space="preserve">parent governor </w:t>
      </w:r>
      <w:r w:rsidRPr="000B7836">
        <w:rPr>
          <w:color w:val="3D3D3D"/>
          <w:sz w:val="22"/>
          <w:szCs w:val="22"/>
        </w:rPr>
        <w:t xml:space="preserve">if they are an elected member of the LA or paid to work at the school for more than 500 hours (i.e. for more than one-third of the hours of a full-time equivalent) in any consecutive </w:t>
      </w:r>
      <w:proofErr w:type="gramStart"/>
      <w:r w:rsidRPr="000B7836">
        <w:rPr>
          <w:color w:val="3D3D3D"/>
          <w:sz w:val="22"/>
          <w:szCs w:val="22"/>
        </w:rPr>
        <w:t>twelve month</w:t>
      </w:r>
      <w:proofErr w:type="gramEnd"/>
      <w:r w:rsidRPr="000B7836">
        <w:rPr>
          <w:color w:val="3D3D3D"/>
          <w:sz w:val="22"/>
          <w:szCs w:val="22"/>
        </w:rPr>
        <w:t xml:space="preserve"> period (at the time of election or appointment). </w:t>
      </w:r>
    </w:p>
    <w:p w:rsidR="0032097B" w:rsidRPr="000B7836" w:rsidRDefault="0032097B" w:rsidP="0032097B">
      <w:pPr>
        <w:pStyle w:val="Default"/>
        <w:rPr>
          <w:color w:val="3D3D3D"/>
          <w:sz w:val="22"/>
          <w:szCs w:val="22"/>
        </w:rPr>
      </w:pPr>
      <w:r w:rsidRPr="000B7836">
        <w:rPr>
          <w:color w:val="3D3D3D"/>
          <w:sz w:val="22"/>
          <w:szCs w:val="22"/>
        </w:rPr>
        <w:t xml:space="preserve">A person is disqualified from being a </w:t>
      </w:r>
      <w:r w:rsidRPr="000B7836">
        <w:rPr>
          <w:color w:val="3D3D3D"/>
          <w:sz w:val="22"/>
          <w:szCs w:val="22"/>
          <w:u w:val="single"/>
        </w:rPr>
        <w:t xml:space="preserve">local authority governor </w:t>
      </w:r>
      <w:r w:rsidRPr="000B7836">
        <w:rPr>
          <w:color w:val="3D3D3D"/>
          <w:sz w:val="22"/>
          <w:szCs w:val="22"/>
        </w:rPr>
        <w:t xml:space="preserve">if they are eligible to be a staff governor at the school. </w:t>
      </w:r>
    </w:p>
    <w:p w:rsidR="0032097B" w:rsidRPr="000B7836" w:rsidRDefault="0032097B" w:rsidP="0032097B">
      <w:pPr>
        <w:pStyle w:val="Default"/>
        <w:rPr>
          <w:color w:val="3D3D3D"/>
          <w:sz w:val="22"/>
          <w:szCs w:val="22"/>
        </w:rPr>
      </w:pPr>
      <w:r w:rsidRPr="000B7836">
        <w:rPr>
          <w:color w:val="3D3D3D"/>
          <w:sz w:val="22"/>
          <w:szCs w:val="22"/>
        </w:rPr>
        <w:t xml:space="preserve">A person is disqualified from being a </w:t>
      </w:r>
      <w:r w:rsidRPr="000B7836">
        <w:rPr>
          <w:color w:val="3D3D3D"/>
          <w:sz w:val="22"/>
          <w:szCs w:val="22"/>
          <w:u w:val="single"/>
        </w:rPr>
        <w:t xml:space="preserve">partnership governor </w:t>
      </w:r>
      <w:r w:rsidRPr="000B7836">
        <w:rPr>
          <w:color w:val="3D3D3D"/>
          <w:sz w:val="22"/>
          <w:szCs w:val="22"/>
        </w:rPr>
        <w:t xml:space="preserve">if they are: </w:t>
      </w:r>
    </w:p>
    <w:p w:rsidR="0032097B" w:rsidRPr="000B7836" w:rsidRDefault="0032097B" w:rsidP="0032097B">
      <w:pPr>
        <w:pStyle w:val="Default"/>
        <w:ind w:left="720"/>
        <w:rPr>
          <w:color w:val="3D3D3D"/>
          <w:sz w:val="22"/>
          <w:szCs w:val="22"/>
        </w:rPr>
      </w:pPr>
      <w:r w:rsidRPr="000B7836">
        <w:rPr>
          <w:color w:val="3D3D3D"/>
          <w:sz w:val="22"/>
          <w:szCs w:val="22"/>
        </w:rPr>
        <w:t xml:space="preserve">• a parent of a registered pupil at the school; </w:t>
      </w:r>
    </w:p>
    <w:p w:rsidR="0032097B" w:rsidRPr="000B7836" w:rsidRDefault="0032097B" w:rsidP="0032097B">
      <w:pPr>
        <w:pStyle w:val="Default"/>
        <w:ind w:left="720"/>
        <w:rPr>
          <w:color w:val="3D3D3D"/>
          <w:sz w:val="22"/>
          <w:szCs w:val="22"/>
        </w:rPr>
      </w:pPr>
      <w:r w:rsidRPr="000B7836">
        <w:rPr>
          <w:color w:val="3D3D3D"/>
          <w:sz w:val="22"/>
          <w:szCs w:val="22"/>
        </w:rPr>
        <w:t xml:space="preserve">• eligible to be a staff governor at the school; </w:t>
      </w:r>
    </w:p>
    <w:p w:rsidR="0032097B" w:rsidRPr="000B7836" w:rsidRDefault="0032097B" w:rsidP="0032097B">
      <w:pPr>
        <w:pStyle w:val="Default"/>
        <w:ind w:left="720"/>
        <w:rPr>
          <w:color w:val="3D3D3D"/>
          <w:sz w:val="22"/>
          <w:szCs w:val="22"/>
        </w:rPr>
      </w:pPr>
      <w:r w:rsidRPr="000B7836">
        <w:rPr>
          <w:color w:val="3D3D3D"/>
          <w:sz w:val="22"/>
          <w:szCs w:val="22"/>
        </w:rPr>
        <w:t xml:space="preserve">• an elected member of the LA; or </w:t>
      </w:r>
    </w:p>
    <w:p w:rsidR="0032097B" w:rsidRPr="000B7836" w:rsidRDefault="0032097B" w:rsidP="0032097B">
      <w:pPr>
        <w:pStyle w:val="Default"/>
        <w:ind w:left="720"/>
        <w:rPr>
          <w:color w:val="3D3D3D"/>
          <w:sz w:val="22"/>
          <w:szCs w:val="22"/>
        </w:rPr>
      </w:pPr>
      <w:r w:rsidRPr="000B7836">
        <w:rPr>
          <w:color w:val="3D3D3D"/>
          <w:sz w:val="22"/>
          <w:szCs w:val="22"/>
        </w:rPr>
        <w:t xml:space="preserve">• employed by the local authority in connection with its education functions. </w:t>
      </w:r>
    </w:p>
    <w:p w:rsidR="0032097B" w:rsidRPr="000B7836" w:rsidRDefault="0032097B" w:rsidP="0032097B">
      <w:pPr>
        <w:pStyle w:val="Default"/>
        <w:rPr>
          <w:color w:val="3D3D3D"/>
          <w:sz w:val="22"/>
          <w:szCs w:val="22"/>
        </w:rPr>
      </w:pPr>
    </w:p>
    <w:p w:rsidR="0032097B" w:rsidRPr="000B7836" w:rsidRDefault="0032097B" w:rsidP="0032097B">
      <w:pPr>
        <w:pStyle w:val="Default"/>
        <w:numPr>
          <w:ilvl w:val="0"/>
          <w:numId w:val="15"/>
        </w:numPr>
        <w:rPr>
          <w:b/>
          <w:color w:val="3D3D3D"/>
          <w:sz w:val="22"/>
          <w:szCs w:val="22"/>
        </w:rPr>
      </w:pPr>
      <w:r w:rsidRPr="000B7836">
        <w:rPr>
          <w:b/>
          <w:iCs/>
          <w:color w:val="3D3D3D"/>
          <w:sz w:val="22"/>
          <w:szCs w:val="22"/>
        </w:rPr>
        <w:t xml:space="preserve">Grounds that arise because of particular failings or actions on the part of the governor </w:t>
      </w:r>
    </w:p>
    <w:p w:rsidR="0032097B" w:rsidRPr="000B7836" w:rsidRDefault="0032097B" w:rsidP="0032097B">
      <w:pPr>
        <w:pStyle w:val="Default"/>
        <w:rPr>
          <w:color w:val="3D3D3D"/>
          <w:sz w:val="22"/>
          <w:szCs w:val="22"/>
        </w:rPr>
      </w:pPr>
      <w:r w:rsidRPr="000B7836">
        <w:rPr>
          <w:color w:val="3D3D3D"/>
          <w:sz w:val="22"/>
          <w:szCs w:val="22"/>
        </w:rPr>
        <w:t xml:space="preserve">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w:t>
      </w:r>
      <w:r w:rsidRPr="000B7836">
        <w:rPr>
          <w:color w:val="3D3D3D"/>
          <w:sz w:val="22"/>
          <w:szCs w:val="22"/>
          <w:u w:val="single"/>
        </w:rPr>
        <w:t xml:space="preserve">headteacher </w:t>
      </w:r>
      <w:r w:rsidRPr="000B7836">
        <w:rPr>
          <w:color w:val="3D3D3D"/>
          <w:sz w:val="22"/>
          <w:szCs w:val="22"/>
        </w:rPr>
        <w:t xml:space="preserve">or to </w:t>
      </w:r>
      <w:r w:rsidRPr="000B7836">
        <w:rPr>
          <w:color w:val="3D3D3D"/>
          <w:sz w:val="22"/>
          <w:szCs w:val="22"/>
          <w:u w:val="single"/>
        </w:rPr>
        <w:t xml:space="preserve">foundation governors </w:t>
      </w:r>
      <w:r w:rsidRPr="000B7836">
        <w:rPr>
          <w:color w:val="3D3D3D"/>
          <w:sz w:val="22"/>
          <w:szCs w:val="22"/>
        </w:rPr>
        <w:t xml:space="preserve">appointed by virtue of their office. </w:t>
      </w:r>
    </w:p>
    <w:p w:rsidR="0032097B" w:rsidRPr="000B7836" w:rsidRDefault="0032097B" w:rsidP="0032097B">
      <w:pPr>
        <w:pStyle w:val="Default"/>
        <w:rPr>
          <w:color w:val="3D3D3D"/>
          <w:sz w:val="22"/>
          <w:szCs w:val="22"/>
        </w:rPr>
      </w:pPr>
    </w:p>
    <w:p w:rsidR="0032097B" w:rsidRPr="000B7836" w:rsidRDefault="0032097B" w:rsidP="0032097B">
      <w:pPr>
        <w:pStyle w:val="Default"/>
        <w:rPr>
          <w:color w:val="3D3D3D"/>
          <w:sz w:val="22"/>
          <w:szCs w:val="22"/>
        </w:rPr>
      </w:pPr>
      <w:r w:rsidRPr="000B7836">
        <w:rPr>
          <w:color w:val="3D3D3D"/>
          <w:sz w:val="22"/>
          <w:szCs w:val="22"/>
        </w:rPr>
        <w:t xml:space="preserve">A </w:t>
      </w:r>
      <w:r w:rsidRPr="000B7836">
        <w:rPr>
          <w:color w:val="3D3D3D"/>
          <w:sz w:val="22"/>
          <w:szCs w:val="22"/>
          <w:u w:val="single"/>
        </w:rPr>
        <w:t>foundation</w:t>
      </w:r>
      <w:r w:rsidRPr="000B7836">
        <w:rPr>
          <w:color w:val="3D3D3D"/>
          <w:sz w:val="22"/>
          <w:szCs w:val="22"/>
        </w:rPr>
        <w:t xml:space="preserve">, </w:t>
      </w:r>
      <w:r w:rsidRPr="000B7836">
        <w:rPr>
          <w:color w:val="3D3D3D"/>
          <w:sz w:val="22"/>
          <w:szCs w:val="22"/>
          <w:u w:val="single"/>
        </w:rPr>
        <w:t>local authority</w:t>
      </w:r>
      <w:r w:rsidRPr="000B7836">
        <w:rPr>
          <w:color w:val="3D3D3D"/>
          <w:sz w:val="22"/>
          <w:szCs w:val="22"/>
        </w:rPr>
        <w:t xml:space="preserve">, </w:t>
      </w:r>
      <w:r w:rsidRPr="000B7836">
        <w:rPr>
          <w:color w:val="3D3D3D"/>
          <w:sz w:val="22"/>
          <w:szCs w:val="22"/>
          <w:u w:val="single"/>
        </w:rPr>
        <w:t xml:space="preserve">co-opted </w:t>
      </w:r>
      <w:r w:rsidRPr="000B7836">
        <w:rPr>
          <w:color w:val="3D3D3D"/>
          <w:sz w:val="22"/>
          <w:szCs w:val="22"/>
        </w:rPr>
        <w:t xml:space="preserve">or </w:t>
      </w:r>
      <w:r w:rsidRPr="000B7836">
        <w:rPr>
          <w:color w:val="3D3D3D"/>
          <w:sz w:val="22"/>
          <w:szCs w:val="22"/>
          <w:u w:val="single"/>
        </w:rPr>
        <w:t xml:space="preserve">partnership governor </w:t>
      </w:r>
      <w:r w:rsidRPr="000B7836">
        <w:rPr>
          <w:color w:val="3D3D3D"/>
          <w:sz w:val="22"/>
          <w:szCs w:val="22"/>
        </w:rPr>
        <w:t xml:space="preserve">at the school who is disqualified for failing to attend meetings is only disqualified from being a governor of any category at the school during the </w:t>
      </w:r>
      <w:proofErr w:type="gramStart"/>
      <w:r w:rsidRPr="000B7836">
        <w:rPr>
          <w:color w:val="3D3D3D"/>
          <w:sz w:val="22"/>
          <w:szCs w:val="22"/>
        </w:rPr>
        <w:t>twelve month</w:t>
      </w:r>
      <w:proofErr w:type="gramEnd"/>
      <w:r w:rsidRPr="000B7836">
        <w:rPr>
          <w:color w:val="3D3D3D"/>
          <w:sz w:val="22"/>
          <w:szCs w:val="22"/>
        </w:rPr>
        <w:t xml:space="preserve"> period starting on the date on which they were disqualified. </w:t>
      </w:r>
    </w:p>
    <w:p w:rsidR="0032097B" w:rsidRPr="000B7836" w:rsidRDefault="0032097B" w:rsidP="0032097B">
      <w:pPr>
        <w:pStyle w:val="Default"/>
        <w:rPr>
          <w:color w:val="3D3D3D"/>
          <w:sz w:val="22"/>
          <w:szCs w:val="22"/>
        </w:rPr>
      </w:pPr>
    </w:p>
    <w:p w:rsidR="0032097B" w:rsidRPr="000B7836" w:rsidRDefault="0032097B" w:rsidP="0032097B">
      <w:pPr>
        <w:pStyle w:val="Default"/>
        <w:rPr>
          <w:color w:val="3D3D3D"/>
          <w:sz w:val="22"/>
          <w:szCs w:val="22"/>
        </w:rPr>
      </w:pPr>
      <w:r w:rsidRPr="000B7836">
        <w:rPr>
          <w:color w:val="3D3D3D"/>
          <w:sz w:val="22"/>
          <w:szCs w:val="22"/>
        </w:rPr>
        <w:t xml:space="preserve">A person is disqualified from holding or continuing to hold office if that person: </w:t>
      </w:r>
    </w:p>
    <w:p w:rsidR="0032097B" w:rsidRPr="000B7836" w:rsidRDefault="0032097B" w:rsidP="0032097B">
      <w:pPr>
        <w:pStyle w:val="Default"/>
        <w:rPr>
          <w:color w:val="3D3D3D"/>
          <w:sz w:val="22"/>
          <w:szCs w:val="22"/>
        </w:rPr>
      </w:pPr>
      <w:r w:rsidRPr="000B7836">
        <w:rPr>
          <w:color w:val="3D3D3D"/>
          <w:sz w:val="22"/>
          <w:szCs w:val="22"/>
        </w:rPr>
        <w:t xml:space="preserve">• is the subject of a bankruptcy restrictions order or an interim order, debt relief restrictions order, an interim debt relief restrictions order or their estate has been sequestrated and the sequestration has not been discharged, annulled or reduced </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lastRenderedPageBreak/>
        <w:t>• has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 body</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 is included in the list of teachers or workers considered by the Secretary of State as unsuitable to work with children or young people</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 is barred from any regulated activity relating to children</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 is subject to a direction of the Secretary of State under section 128 of the Education and Skills Act 2008</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 is disqualified from working with children or from registering for child-minding or providing day care</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 is disqualified from being an independent school proprietor, teacher or employee by the Secretary of State</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 has been sentenced to three months or more in prison (without the option of a fine) in the five years before becoming a governor or since becoming a governor</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 has received a prison sentence of two years or more in the 20 years before becoming a governor</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 has at any time received a prison sentence of five years or more</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 has been fined for causing a nuisance or disturbance on school premises during the five years prior to or since appointment or election as a governor</w:t>
      </w: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 refuses a request by the clerk to make an application to the Criminal Records Bureau for a criminal records certificate.</w:t>
      </w:r>
    </w:p>
    <w:p w:rsidR="0032097B" w:rsidRPr="000B7836" w:rsidRDefault="0032097B" w:rsidP="0032097B">
      <w:pPr>
        <w:spacing w:after="0" w:line="240" w:lineRule="auto"/>
        <w:rPr>
          <w:rFonts w:ascii="Arial" w:eastAsia="Times New Roman" w:hAnsi="Arial" w:cs="Arial"/>
          <w:color w:val="3D3D3D"/>
          <w:lang w:eastAsia="en-GB"/>
        </w:rPr>
      </w:pPr>
    </w:p>
    <w:p w:rsidR="0032097B" w:rsidRPr="000B7836" w:rsidRDefault="0032097B" w:rsidP="0032097B">
      <w:pPr>
        <w:spacing w:after="0" w:line="240" w:lineRule="auto"/>
        <w:rPr>
          <w:rFonts w:ascii="Arial" w:eastAsia="Times New Roman" w:hAnsi="Arial" w:cs="Arial"/>
          <w:color w:val="3D3D3D"/>
          <w:lang w:eastAsia="en-GB"/>
        </w:rPr>
      </w:pPr>
      <w:r w:rsidRPr="000B7836">
        <w:rPr>
          <w:rFonts w:ascii="Arial" w:eastAsia="Times New Roman" w:hAnsi="Arial" w:cs="Arial"/>
          <w:color w:val="3D3D3D"/>
          <w:lang w:eastAsia="en-GB"/>
        </w:rPr>
        <w:t>Anyone proposed or serving as a governor who is disqualified for one of these reasons must notify the clerk to the governing body.</w:t>
      </w:r>
    </w:p>
    <w:sectPr w:rsidR="0032097B" w:rsidRPr="000B78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2A7" w:rsidRDefault="001E22A7" w:rsidP="001E22A7">
      <w:pPr>
        <w:spacing w:after="0" w:line="240" w:lineRule="auto"/>
      </w:pPr>
      <w:r>
        <w:separator/>
      </w:r>
    </w:p>
  </w:endnote>
  <w:endnote w:type="continuationSeparator" w:id="0">
    <w:p w:rsidR="001E22A7" w:rsidRDefault="001E22A7" w:rsidP="001E22A7">
      <w:pPr>
        <w:spacing w:after="0" w:line="240" w:lineRule="auto"/>
      </w:pPr>
      <w:r>
        <w:continuationSeparator/>
      </w:r>
    </w:p>
  </w:endnote>
  <w:endnote w:id="1">
    <w:p w:rsidR="0073355A" w:rsidRPr="009C6868" w:rsidRDefault="009C6868">
      <w:pPr>
        <w:pStyle w:val="EndnoteText"/>
        <w:rPr>
          <w:sz w:val="24"/>
          <w:szCs w:val="24"/>
        </w:rPr>
      </w:pPr>
      <w:bookmarkStart w:id="2" w:name="Regulations"/>
      <w:r>
        <w:rPr>
          <w:rStyle w:val="EndnoteReference"/>
        </w:rPr>
        <w:endnoteRef/>
      </w:r>
      <w:r w:rsidR="0073355A" w:rsidRPr="009C6868">
        <w:rPr>
          <w:sz w:val="24"/>
          <w:szCs w:val="24"/>
        </w:rPr>
        <w:t xml:space="preserve"> </w:t>
      </w:r>
      <w:r w:rsidR="0073355A" w:rsidRPr="000B7836">
        <w:rPr>
          <w:rFonts w:ascii="Arial" w:hAnsi="Arial" w:cs="Arial"/>
          <w:sz w:val="24"/>
          <w:szCs w:val="24"/>
        </w:rPr>
        <w:t>The regulations referred to in this document are “The constitution of governing bodies of maintained schools – Statutory guidance for governing bodies of maintained schools and local authorities in England May 2014”</w:t>
      </w:r>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2A7" w:rsidRDefault="001E22A7" w:rsidP="001E22A7">
      <w:pPr>
        <w:spacing w:after="0" w:line="240" w:lineRule="auto"/>
      </w:pPr>
      <w:r>
        <w:separator/>
      </w:r>
    </w:p>
  </w:footnote>
  <w:footnote w:type="continuationSeparator" w:id="0">
    <w:p w:rsidR="001E22A7" w:rsidRDefault="001E22A7" w:rsidP="001E22A7">
      <w:pPr>
        <w:spacing w:after="0" w:line="240" w:lineRule="auto"/>
      </w:pPr>
      <w:r>
        <w:continuationSeparator/>
      </w:r>
    </w:p>
  </w:footnote>
  <w:footnote w:id="1">
    <w:p w:rsidR="00360436" w:rsidRDefault="00360436" w:rsidP="00360436">
      <w:pPr>
        <w:pStyle w:val="FootnoteText"/>
      </w:pPr>
      <w:r>
        <w:rPr>
          <w:rStyle w:val="FootnoteReference"/>
        </w:rPr>
        <w:footnoteRef/>
      </w:r>
      <w:r>
        <w:t xml:space="preserve"> </w:t>
      </w:r>
      <w:r>
        <w:rPr>
          <w:sz w:val="13"/>
          <w:szCs w:val="13"/>
        </w:rPr>
        <w:t xml:space="preserve">1 </w:t>
      </w:r>
      <w:r>
        <w:t xml:space="preserve">Section 21(2) of the Education Act 2002.  </w:t>
      </w:r>
    </w:p>
  </w:footnote>
  <w:footnote w:id="2">
    <w:p w:rsidR="00360436" w:rsidRDefault="00360436">
      <w:pPr>
        <w:pStyle w:val="FootnoteText"/>
      </w:pPr>
      <w:r>
        <w:rPr>
          <w:rStyle w:val="FootnoteReference"/>
        </w:rPr>
        <w:footnoteRef/>
      </w:r>
      <w:r>
        <w:t xml:space="preserve"> </w:t>
      </w:r>
      <w:r>
        <w:rPr>
          <w:sz w:val="13"/>
          <w:szCs w:val="13"/>
        </w:rPr>
        <w:t xml:space="preserve">2 </w:t>
      </w:r>
      <w:r>
        <w:t xml:space="preserve">Notwithstanding the role of Foundation governors to preserve and develop the school's character (including religious character where it has one) and where the school has a foundation, ensure that the school is conducted in accordance with the foundation's governing documents.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E1618"/>
    <w:multiLevelType w:val="hybridMultilevel"/>
    <w:tmpl w:val="8806DA9E"/>
    <w:lvl w:ilvl="0" w:tplc="4EFCAB2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A0AF2"/>
    <w:multiLevelType w:val="hybridMultilevel"/>
    <w:tmpl w:val="1BD2A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11004"/>
    <w:multiLevelType w:val="hybridMultilevel"/>
    <w:tmpl w:val="55E82214"/>
    <w:lvl w:ilvl="0" w:tplc="08090001">
      <w:start w:val="1"/>
      <w:numFmt w:val="bullet"/>
      <w:lvlText w:val=""/>
      <w:lvlJc w:val="left"/>
      <w:pPr>
        <w:ind w:left="788" w:hanging="360"/>
      </w:pPr>
      <w:rPr>
        <w:rFonts w:ascii="Symbol" w:hAnsi="Symbol" w:hint="default"/>
      </w:rPr>
    </w:lvl>
    <w:lvl w:ilvl="1" w:tplc="AD74C9CC">
      <w:numFmt w:val="bullet"/>
      <w:lvlText w:val="•"/>
      <w:lvlJc w:val="left"/>
      <w:pPr>
        <w:ind w:left="1508" w:hanging="360"/>
      </w:pPr>
      <w:rPr>
        <w:rFonts w:ascii="Arial" w:eastAsiaTheme="minorHAnsi" w:hAnsi="Arial" w:cs="Arial"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2BA33712"/>
    <w:multiLevelType w:val="hybridMultilevel"/>
    <w:tmpl w:val="CB64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C3D92"/>
    <w:multiLevelType w:val="hybridMultilevel"/>
    <w:tmpl w:val="50820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AF0BDC"/>
    <w:multiLevelType w:val="hybridMultilevel"/>
    <w:tmpl w:val="417EFF26"/>
    <w:lvl w:ilvl="0" w:tplc="0809000F">
      <w:start w:val="1"/>
      <w:numFmt w:val="decimal"/>
      <w:lvlText w:val="%1."/>
      <w:lvlJc w:val="left"/>
      <w:pPr>
        <w:ind w:left="720" w:hanging="360"/>
      </w:pPr>
    </w:lvl>
    <w:lvl w:ilvl="1" w:tplc="F0E64984">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8F420B"/>
    <w:multiLevelType w:val="hybridMultilevel"/>
    <w:tmpl w:val="73C2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76346"/>
    <w:multiLevelType w:val="hybridMultilevel"/>
    <w:tmpl w:val="8EB6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D36D3"/>
    <w:multiLevelType w:val="multilevel"/>
    <w:tmpl w:val="0934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B6CBD"/>
    <w:multiLevelType w:val="multilevel"/>
    <w:tmpl w:val="C994B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938C4"/>
    <w:multiLevelType w:val="multilevel"/>
    <w:tmpl w:val="FCF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514E4"/>
    <w:multiLevelType w:val="hybridMultilevel"/>
    <w:tmpl w:val="BA305C06"/>
    <w:lvl w:ilvl="0" w:tplc="B58C2B00">
      <w:start w:val="1"/>
      <w:numFmt w:val="bullet"/>
      <w:lvlText w:val=""/>
      <w:lvlJc w:val="left"/>
      <w:pPr>
        <w:ind w:left="788" w:hanging="360"/>
      </w:pPr>
      <w:rPr>
        <w:rFonts w:ascii="Symbol" w:hAnsi="Symbol" w:hint="default"/>
        <w:sz w:val="24"/>
        <w:szCs w:val="24"/>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61536B37"/>
    <w:multiLevelType w:val="hybridMultilevel"/>
    <w:tmpl w:val="E1F6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308F0"/>
    <w:multiLevelType w:val="hybridMultilevel"/>
    <w:tmpl w:val="0FB01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EF2315"/>
    <w:multiLevelType w:val="hybridMultilevel"/>
    <w:tmpl w:val="2EE67A60"/>
    <w:lvl w:ilvl="0" w:tplc="50AC635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1"/>
  </w:num>
  <w:num w:numId="5">
    <w:abstractNumId w:val="6"/>
  </w:num>
  <w:num w:numId="6">
    <w:abstractNumId w:val="3"/>
  </w:num>
  <w:num w:numId="7">
    <w:abstractNumId w:val="14"/>
  </w:num>
  <w:num w:numId="8">
    <w:abstractNumId w:val="2"/>
  </w:num>
  <w:num w:numId="9">
    <w:abstractNumId w:val="12"/>
  </w:num>
  <w:num w:numId="10">
    <w:abstractNumId w:val="7"/>
  </w:num>
  <w:num w:numId="11">
    <w:abstractNumId w:val="0"/>
  </w:num>
  <w:num w:numId="12">
    <w:abstractNumId w:val="11"/>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D6D"/>
    <w:rsid w:val="00041280"/>
    <w:rsid w:val="0009108F"/>
    <w:rsid w:val="000B7836"/>
    <w:rsid w:val="00105ADA"/>
    <w:rsid w:val="001E22A7"/>
    <w:rsid w:val="00234F59"/>
    <w:rsid w:val="002615F1"/>
    <w:rsid w:val="00292D6D"/>
    <w:rsid w:val="002E4FE4"/>
    <w:rsid w:val="00310129"/>
    <w:rsid w:val="0032097B"/>
    <w:rsid w:val="00333E17"/>
    <w:rsid w:val="00360436"/>
    <w:rsid w:val="00362AF7"/>
    <w:rsid w:val="003656C7"/>
    <w:rsid w:val="00397E95"/>
    <w:rsid w:val="003E0857"/>
    <w:rsid w:val="00453D68"/>
    <w:rsid w:val="0073355A"/>
    <w:rsid w:val="0074008C"/>
    <w:rsid w:val="007950AD"/>
    <w:rsid w:val="007A3C81"/>
    <w:rsid w:val="007C649C"/>
    <w:rsid w:val="008E4D01"/>
    <w:rsid w:val="00900AEC"/>
    <w:rsid w:val="009C6868"/>
    <w:rsid w:val="00B2336D"/>
    <w:rsid w:val="00B262BC"/>
    <w:rsid w:val="00BA1851"/>
    <w:rsid w:val="00BC3965"/>
    <w:rsid w:val="00CE2AFB"/>
    <w:rsid w:val="00CE74BA"/>
    <w:rsid w:val="00CF3F49"/>
    <w:rsid w:val="00E11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5B80"/>
  <w15:docId w15:val="{7DF9B9E0-8E9D-424A-8816-A0EF9A18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22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2A7"/>
    <w:rPr>
      <w:sz w:val="20"/>
      <w:szCs w:val="20"/>
    </w:rPr>
  </w:style>
  <w:style w:type="character" w:styleId="FootnoteReference">
    <w:name w:val="footnote reference"/>
    <w:basedOn w:val="DefaultParagraphFont"/>
    <w:uiPriority w:val="99"/>
    <w:semiHidden/>
    <w:unhideWhenUsed/>
    <w:rsid w:val="001E22A7"/>
    <w:rPr>
      <w:vertAlign w:val="superscript"/>
    </w:rPr>
  </w:style>
  <w:style w:type="paragraph" w:styleId="ListParagraph">
    <w:name w:val="List Paragraph"/>
    <w:basedOn w:val="Normal"/>
    <w:uiPriority w:val="34"/>
    <w:qFormat/>
    <w:rsid w:val="001E22A7"/>
    <w:pPr>
      <w:ind w:left="720"/>
      <w:contextualSpacing/>
    </w:pPr>
  </w:style>
  <w:style w:type="paragraph" w:customStyle="1" w:styleId="Default">
    <w:name w:val="Default"/>
    <w:rsid w:val="007C649C"/>
    <w:pPr>
      <w:autoSpaceDE w:val="0"/>
      <w:autoSpaceDN w:val="0"/>
      <w:adjustRightInd w:val="0"/>
      <w:spacing w:after="0" w:line="240" w:lineRule="auto"/>
    </w:pPr>
    <w:rPr>
      <w:rFonts w:ascii="Arial" w:hAnsi="Arial" w:cs="Arial"/>
      <w:color w:val="000000"/>
      <w:sz w:val="24"/>
      <w:szCs w:val="24"/>
    </w:rPr>
  </w:style>
  <w:style w:type="character" w:customStyle="1" w:styleId="legds2">
    <w:name w:val="legds2"/>
    <w:basedOn w:val="DefaultParagraphFont"/>
    <w:rsid w:val="00360436"/>
    <w:rPr>
      <w:vanish w:val="0"/>
      <w:webHidden w:val="0"/>
      <w:specVanish w:val="0"/>
    </w:rPr>
  </w:style>
  <w:style w:type="character" w:styleId="Hyperlink">
    <w:name w:val="Hyperlink"/>
    <w:basedOn w:val="DefaultParagraphFont"/>
    <w:uiPriority w:val="99"/>
    <w:unhideWhenUsed/>
    <w:rsid w:val="00041280"/>
    <w:rPr>
      <w:color w:val="0000FF" w:themeColor="hyperlink"/>
      <w:u w:val="single"/>
    </w:rPr>
  </w:style>
  <w:style w:type="paragraph" w:styleId="EndnoteText">
    <w:name w:val="endnote text"/>
    <w:basedOn w:val="Normal"/>
    <w:link w:val="EndnoteTextChar"/>
    <w:uiPriority w:val="99"/>
    <w:semiHidden/>
    <w:unhideWhenUsed/>
    <w:rsid w:val="00733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355A"/>
    <w:rPr>
      <w:sz w:val="20"/>
      <w:szCs w:val="20"/>
    </w:rPr>
  </w:style>
  <w:style w:type="character" w:styleId="EndnoteReference">
    <w:name w:val="endnote reference"/>
    <w:basedOn w:val="DefaultParagraphFont"/>
    <w:uiPriority w:val="99"/>
    <w:semiHidden/>
    <w:unhideWhenUsed/>
    <w:rsid w:val="0073355A"/>
    <w:rPr>
      <w:vertAlign w:val="superscript"/>
    </w:rPr>
  </w:style>
  <w:style w:type="character" w:styleId="FollowedHyperlink">
    <w:name w:val="FollowedHyperlink"/>
    <w:basedOn w:val="DefaultParagraphFont"/>
    <w:uiPriority w:val="99"/>
    <w:semiHidden/>
    <w:unhideWhenUsed/>
    <w:rsid w:val="0073355A"/>
    <w:rPr>
      <w:color w:val="800080" w:themeColor="followedHyperlink"/>
      <w:u w:val="single"/>
    </w:rPr>
  </w:style>
  <w:style w:type="paragraph" w:styleId="BalloonText">
    <w:name w:val="Balloon Text"/>
    <w:basedOn w:val="Normal"/>
    <w:link w:val="BalloonTextChar"/>
    <w:uiPriority w:val="99"/>
    <w:semiHidden/>
    <w:unhideWhenUsed/>
    <w:rsid w:val="0079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74919">
      <w:bodyDiv w:val="1"/>
      <w:marLeft w:val="0"/>
      <w:marRight w:val="0"/>
      <w:marTop w:val="0"/>
      <w:marBottom w:val="0"/>
      <w:divBdr>
        <w:top w:val="none" w:sz="0" w:space="0" w:color="auto"/>
        <w:left w:val="none" w:sz="0" w:space="0" w:color="auto"/>
        <w:bottom w:val="none" w:sz="0" w:space="0" w:color="auto"/>
        <w:right w:val="none" w:sz="0" w:space="0" w:color="auto"/>
      </w:divBdr>
      <w:divsChild>
        <w:div w:id="1893425183">
          <w:marLeft w:val="0"/>
          <w:marRight w:val="0"/>
          <w:marTop w:val="0"/>
          <w:marBottom w:val="0"/>
          <w:divBdr>
            <w:top w:val="none" w:sz="0" w:space="0" w:color="auto"/>
            <w:left w:val="none" w:sz="0" w:space="0" w:color="auto"/>
            <w:bottom w:val="none" w:sz="0" w:space="0" w:color="auto"/>
            <w:right w:val="none" w:sz="0" w:space="0" w:color="auto"/>
          </w:divBdr>
          <w:divsChild>
            <w:div w:id="136531756">
              <w:marLeft w:val="0"/>
              <w:marRight w:val="0"/>
              <w:marTop w:val="0"/>
              <w:marBottom w:val="0"/>
              <w:divBdr>
                <w:top w:val="none" w:sz="0" w:space="0" w:color="auto"/>
                <w:left w:val="none" w:sz="0" w:space="0" w:color="auto"/>
                <w:bottom w:val="none" w:sz="0" w:space="0" w:color="auto"/>
                <w:right w:val="none" w:sz="0" w:space="0" w:color="auto"/>
              </w:divBdr>
              <w:divsChild>
                <w:div w:id="173495879">
                  <w:marLeft w:val="0"/>
                  <w:marRight w:val="0"/>
                  <w:marTop w:val="0"/>
                  <w:marBottom w:val="0"/>
                  <w:divBdr>
                    <w:top w:val="none" w:sz="0" w:space="0" w:color="auto"/>
                    <w:left w:val="none" w:sz="0" w:space="0" w:color="auto"/>
                    <w:bottom w:val="none" w:sz="0" w:space="0" w:color="auto"/>
                    <w:right w:val="none" w:sz="0" w:space="0" w:color="auto"/>
                  </w:divBdr>
                  <w:divsChild>
                    <w:div w:id="1593708906">
                      <w:marLeft w:val="0"/>
                      <w:marRight w:val="0"/>
                      <w:marTop w:val="0"/>
                      <w:marBottom w:val="0"/>
                      <w:divBdr>
                        <w:top w:val="none" w:sz="0" w:space="0" w:color="auto"/>
                        <w:left w:val="none" w:sz="0" w:space="0" w:color="auto"/>
                        <w:bottom w:val="none" w:sz="0" w:space="0" w:color="auto"/>
                        <w:right w:val="none" w:sz="0" w:space="0" w:color="auto"/>
                      </w:divBdr>
                      <w:divsChild>
                        <w:div w:id="151476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407132">
      <w:bodyDiv w:val="1"/>
      <w:marLeft w:val="0"/>
      <w:marRight w:val="0"/>
      <w:marTop w:val="0"/>
      <w:marBottom w:val="0"/>
      <w:divBdr>
        <w:top w:val="none" w:sz="0" w:space="0" w:color="auto"/>
        <w:left w:val="none" w:sz="0" w:space="0" w:color="auto"/>
        <w:bottom w:val="none" w:sz="0" w:space="0" w:color="auto"/>
        <w:right w:val="none" w:sz="0" w:space="0" w:color="auto"/>
      </w:divBdr>
      <w:divsChild>
        <w:div w:id="1931885413">
          <w:marLeft w:val="0"/>
          <w:marRight w:val="0"/>
          <w:marTop w:val="0"/>
          <w:marBottom w:val="0"/>
          <w:divBdr>
            <w:top w:val="none" w:sz="0" w:space="0" w:color="auto"/>
            <w:left w:val="none" w:sz="0" w:space="0" w:color="auto"/>
            <w:bottom w:val="none" w:sz="0" w:space="0" w:color="auto"/>
            <w:right w:val="none" w:sz="0" w:space="0" w:color="auto"/>
          </w:divBdr>
          <w:divsChild>
            <w:div w:id="1201550439">
              <w:marLeft w:val="0"/>
              <w:marRight w:val="0"/>
              <w:marTop w:val="0"/>
              <w:marBottom w:val="0"/>
              <w:divBdr>
                <w:top w:val="none" w:sz="0" w:space="0" w:color="auto"/>
                <w:left w:val="none" w:sz="0" w:space="0" w:color="auto"/>
                <w:bottom w:val="none" w:sz="0" w:space="0" w:color="auto"/>
                <w:right w:val="none" w:sz="0" w:space="0" w:color="auto"/>
              </w:divBdr>
              <w:divsChild>
                <w:div w:id="748623618">
                  <w:marLeft w:val="0"/>
                  <w:marRight w:val="0"/>
                  <w:marTop w:val="0"/>
                  <w:marBottom w:val="0"/>
                  <w:divBdr>
                    <w:top w:val="none" w:sz="0" w:space="0" w:color="auto"/>
                    <w:left w:val="none" w:sz="0" w:space="0" w:color="auto"/>
                    <w:bottom w:val="none" w:sz="0" w:space="0" w:color="auto"/>
                    <w:right w:val="none" w:sz="0" w:space="0" w:color="auto"/>
                  </w:divBdr>
                  <w:divsChild>
                    <w:div w:id="2022706258">
                      <w:marLeft w:val="0"/>
                      <w:marRight w:val="0"/>
                      <w:marTop w:val="0"/>
                      <w:marBottom w:val="0"/>
                      <w:divBdr>
                        <w:top w:val="none" w:sz="0" w:space="0" w:color="auto"/>
                        <w:left w:val="none" w:sz="0" w:space="0" w:color="auto"/>
                        <w:bottom w:val="none" w:sz="0" w:space="0" w:color="auto"/>
                        <w:right w:val="none" w:sz="0" w:space="0" w:color="auto"/>
                      </w:divBdr>
                      <w:divsChild>
                        <w:div w:id="14037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72961">
      <w:bodyDiv w:val="1"/>
      <w:marLeft w:val="0"/>
      <w:marRight w:val="0"/>
      <w:marTop w:val="0"/>
      <w:marBottom w:val="0"/>
      <w:divBdr>
        <w:top w:val="none" w:sz="0" w:space="0" w:color="auto"/>
        <w:left w:val="none" w:sz="0" w:space="0" w:color="auto"/>
        <w:bottom w:val="none" w:sz="0" w:space="0" w:color="auto"/>
        <w:right w:val="none" w:sz="0" w:space="0" w:color="auto"/>
      </w:divBdr>
      <w:divsChild>
        <w:div w:id="1317344800">
          <w:marLeft w:val="0"/>
          <w:marRight w:val="0"/>
          <w:marTop w:val="0"/>
          <w:marBottom w:val="0"/>
          <w:divBdr>
            <w:top w:val="none" w:sz="0" w:space="0" w:color="auto"/>
            <w:left w:val="none" w:sz="0" w:space="0" w:color="auto"/>
            <w:bottom w:val="none" w:sz="0" w:space="0" w:color="auto"/>
            <w:right w:val="none" w:sz="0" w:space="0" w:color="auto"/>
          </w:divBdr>
          <w:divsChild>
            <w:div w:id="1609854512">
              <w:marLeft w:val="0"/>
              <w:marRight w:val="0"/>
              <w:marTop w:val="0"/>
              <w:marBottom w:val="0"/>
              <w:divBdr>
                <w:top w:val="none" w:sz="0" w:space="0" w:color="auto"/>
                <w:left w:val="none" w:sz="0" w:space="0" w:color="auto"/>
                <w:bottom w:val="none" w:sz="0" w:space="0" w:color="auto"/>
                <w:right w:val="none" w:sz="0" w:space="0" w:color="auto"/>
              </w:divBdr>
              <w:divsChild>
                <w:div w:id="337199665">
                  <w:marLeft w:val="0"/>
                  <w:marRight w:val="0"/>
                  <w:marTop w:val="0"/>
                  <w:marBottom w:val="0"/>
                  <w:divBdr>
                    <w:top w:val="none" w:sz="0" w:space="0" w:color="auto"/>
                    <w:left w:val="none" w:sz="0" w:space="0" w:color="auto"/>
                    <w:bottom w:val="none" w:sz="0" w:space="0" w:color="auto"/>
                    <w:right w:val="none" w:sz="0" w:space="0" w:color="auto"/>
                  </w:divBdr>
                  <w:divsChild>
                    <w:div w:id="561797363">
                      <w:marLeft w:val="0"/>
                      <w:marRight w:val="0"/>
                      <w:marTop w:val="0"/>
                      <w:marBottom w:val="0"/>
                      <w:divBdr>
                        <w:top w:val="none" w:sz="0" w:space="0" w:color="auto"/>
                        <w:left w:val="none" w:sz="0" w:space="0" w:color="auto"/>
                        <w:bottom w:val="none" w:sz="0" w:space="0" w:color="auto"/>
                        <w:right w:val="none" w:sz="0" w:space="0" w:color="auto"/>
                      </w:divBdr>
                      <w:divsChild>
                        <w:div w:id="1185511564">
                          <w:marLeft w:val="0"/>
                          <w:marRight w:val="0"/>
                          <w:marTop w:val="0"/>
                          <w:marBottom w:val="0"/>
                          <w:divBdr>
                            <w:top w:val="none" w:sz="0" w:space="0" w:color="auto"/>
                            <w:left w:val="none" w:sz="0" w:space="0" w:color="auto"/>
                            <w:bottom w:val="none" w:sz="0" w:space="0" w:color="auto"/>
                            <w:right w:val="none" w:sz="0" w:space="0" w:color="auto"/>
                          </w:divBdr>
                        </w:div>
                        <w:div w:id="1708335204">
                          <w:marLeft w:val="0"/>
                          <w:marRight w:val="0"/>
                          <w:marTop w:val="0"/>
                          <w:marBottom w:val="0"/>
                          <w:divBdr>
                            <w:top w:val="none" w:sz="0" w:space="0" w:color="auto"/>
                            <w:left w:val="none" w:sz="0" w:space="0" w:color="auto"/>
                            <w:bottom w:val="none" w:sz="0" w:space="0" w:color="auto"/>
                            <w:right w:val="none" w:sz="0" w:space="0" w:color="auto"/>
                          </w:divBdr>
                          <w:divsChild>
                            <w:div w:id="18811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9378">
              <w:marLeft w:val="0"/>
              <w:marRight w:val="0"/>
              <w:marTop w:val="0"/>
              <w:marBottom w:val="0"/>
              <w:divBdr>
                <w:top w:val="none" w:sz="0" w:space="0" w:color="auto"/>
                <w:left w:val="none" w:sz="0" w:space="0" w:color="auto"/>
                <w:bottom w:val="none" w:sz="0" w:space="0" w:color="auto"/>
                <w:right w:val="none" w:sz="0" w:space="0" w:color="auto"/>
              </w:divBdr>
              <w:divsChild>
                <w:div w:id="2143189547">
                  <w:marLeft w:val="0"/>
                  <w:marRight w:val="0"/>
                  <w:marTop w:val="0"/>
                  <w:marBottom w:val="0"/>
                  <w:divBdr>
                    <w:top w:val="none" w:sz="0" w:space="0" w:color="auto"/>
                    <w:left w:val="none" w:sz="0" w:space="0" w:color="auto"/>
                    <w:bottom w:val="none" w:sz="0" w:space="0" w:color="auto"/>
                    <w:right w:val="none" w:sz="0" w:space="0" w:color="auto"/>
                  </w:divBdr>
                  <w:divsChild>
                    <w:div w:id="1394087324">
                      <w:marLeft w:val="0"/>
                      <w:marRight w:val="0"/>
                      <w:marTop w:val="0"/>
                      <w:marBottom w:val="0"/>
                      <w:divBdr>
                        <w:top w:val="none" w:sz="0" w:space="0" w:color="auto"/>
                        <w:left w:val="none" w:sz="0" w:space="0" w:color="auto"/>
                        <w:bottom w:val="none" w:sz="0" w:space="0" w:color="auto"/>
                        <w:right w:val="none" w:sz="0" w:space="0" w:color="auto"/>
                      </w:divBdr>
                      <w:divsChild>
                        <w:div w:id="13666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94811">
              <w:marLeft w:val="0"/>
              <w:marRight w:val="0"/>
              <w:marTop w:val="0"/>
              <w:marBottom w:val="0"/>
              <w:divBdr>
                <w:top w:val="none" w:sz="0" w:space="0" w:color="auto"/>
                <w:left w:val="none" w:sz="0" w:space="0" w:color="auto"/>
                <w:bottom w:val="none" w:sz="0" w:space="0" w:color="auto"/>
                <w:right w:val="none" w:sz="0" w:space="0" w:color="auto"/>
              </w:divBdr>
              <w:divsChild>
                <w:div w:id="464931222">
                  <w:marLeft w:val="0"/>
                  <w:marRight w:val="0"/>
                  <w:marTop w:val="0"/>
                  <w:marBottom w:val="0"/>
                  <w:divBdr>
                    <w:top w:val="none" w:sz="0" w:space="0" w:color="auto"/>
                    <w:left w:val="none" w:sz="0" w:space="0" w:color="auto"/>
                    <w:bottom w:val="none" w:sz="0" w:space="0" w:color="auto"/>
                    <w:right w:val="none" w:sz="0" w:space="0" w:color="auto"/>
                  </w:divBdr>
                  <w:divsChild>
                    <w:div w:id="1925606278">
                      <w:marLeft w:val="0"/>
                      <w:marRight w:val="0"/>
                      <w:marTop w:val="0"/>
                      <w:marBottom w:val="0"/>
                      <w:divBdr>
                        <w:top w:val="none" w:sz="0" w:space="0" w:color="auto"/>
                        <w:left w:val="none" w:sz="0" w:space="0" w:color="auto"/>
                        <w:bottom w:val="none" w:sz="0" w:space="0" w:color="auto"/>
                        <w:right w:val="none" w:sz="0" w:space="0" w:color="auto"/>
                      </w:divBdr>
                      <w:divsChild>
                        <w:div w:id="2001226523">
                          <w:marLeft w:val="0"/>
                          <w:marRight w:val="0"/>
                          <w:marTop w:val="0"/>
                          <w:marBottom w:val="0"/>
                          <w:divBdr>
                            <w:top w:val="none" w:sz="0" w:space="0" w:color="auto"/>
                            <w:left w:val="none" w:sz="0" w:space="0" w:color="auto"/>
                            <w:bottom w:val="none" w:sz="0" w:space="0" w:color="auto"/>
                            <w:right w:val="none" w:sz="0" w:space="0" w:color="auto"/>
                          </w:divBdr>
                          <w:divsChild>
                            <w:div w:id="1940333702">
                              <w:marLeft w:val="0"/>
                              <w:marRight w:val="0"/>
                              <w:marTop w:val="0"/>
                              <w:marBottom w:val="0"/>
                              <w:divBdr>
                                <w:top w:val="none" w:sz="0" w:space="0" w:color="auto"/>
                                <w:left w:val="none" w:sz="0" w:space="0" w:color="auto"/>
                                <w:bottom w:val="none" w:sz="0" w:space="0" w:color="auto"/>
                                <w:right w:val="none" w:sz="0" w:space="0" w:color="auto"/>
                              </w:divBdr>
                            </w:div>
                            <w:div w:id="675808302">
                              <w:marLeft w:val="0"/>
                              <w:marRight w:val="0"/>
                              <w:marTop w:val="0"/>
                              <w:marBottom w:val="0"/>
                              <w:divBdr>
                                <w:top w:val="none" w:sz="0" w:space="0" w:color="auto"/>
                                <w:left w:val="none" w:sz="0" w:space="0" w:color="auto"/>
                                <w:bottom w:val="none" w:sz="0" w:space="0" w:color="auto"/>
                                <w:right w:val="none" w:sz="0" w:space="0" w:color="auto"/>
                              </w:divBdr>
                              <w:divsChild>
                                <w:div w:id="737554957">
                                  <w:marLeft w:val="0"/>
                                  <w:marRight w:val="0"/>
                                  <w:marTop w:val="0"/>
                                  <w:marBottom w:val="0"/>
                                  <w:divBdr>
                                    <w:top w:val="none" w:sz="0" w:space="0" w:color="auto"/>
                                    <w:left w:val="none" w:sz="0" w:space="0" w:color="auto"/>
                                    <w:bottom w:val="none" w:sz="0" w:space="0" w:color="auto"/>
                                    <w:right w:val="none" w:sz="0" w:space="0" w:color="auto"/>
                                  </w:divBdr>
                                </w:div>
                              </w:divsChild>
                            </w:div>
                            <w:div w:id="13801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katy.hockridge@leeds.gov.uk" TargetMode="External"/><Relationship Id="rId4" Type="http://schemas.openxmlformats.org/officeDocument/2006/relationships/settings" Target="settings.xml"/><Relationship Id="rId9" Type="http://schemas.openxmlformats.org/officeDocument/2006/relationships/hyperlink" Target="https://www.gov.uk/government/publications/governors-handboo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6A3BE-B7BE-4246-8B5B-90A106F4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Kathryn</dc:creator>
  <cp:lastModifiedBy>Mrs Skelton</cp:lastModifiedBy>
  <cp:revision>6</cp:revision>
  <cp:lastPrinted>2017-09-12T10:05:00Z</cp:lastPrinted>
  <dcterms:created xsi:type="dcterms:W3CDTF">2014-10-30T11:11:00Z</dcterms:created>
  <dcterms:modified xsi:type="dcterms:W3CDTF">2022-11-01T08:19:00Z</dcterms:modified>
</cp:coreProperties>
</file>